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B5E8A" w14:textId="273A718F" w:rsidR="006D67DD" w:rsidRPr="00043EC7" w:rsidRDefault="006D67DD" w:rsidP="006D67DD">
      <w:pPr>
        <w:jc w:val="center"/>
        <w:rPr>
          <w:b/>
          <w:bCs/>
          <w:noProof/>
          <w:sz w:val="24"/>
        </w:rPr>
      </w:pPr>
      <w:r w:rsidRPr="00043EC7">
        <w:rPr>
          <w:b/>
          <w:bCs/>
          <w:noProof/>
          <w:sz w:val="24"/>
        </w:rPr>
        <w:t>Secure Transport – BGRS Initiated Feed</w:t>
      </w:r>
    </w:p>
    <w:p w14:paraId="2E32BF62" w14:textId="78399303" w:rsidR="006D67DD" w:rsidRPr="00043EC7" w:rsidRDefault="006D67DD" w:rsidP="006D67DD">
      <w:pPr>
        <w:rPr>
          <w:noProof/>
          <w:sz w:val="18"/>
          <w:szCs w:val="18"/>
        </w:rPr>
      </w:pPr>
    </w:p>
    <w:p w14:paraId="53C9CBD5" w14:textId="77777777" w:rsidR="00491572" w:rsidRPr="00043EC7" w:rsidRDefault="00491572" w:rsidP="006D67DD">
      <w:pPr>
        <w:rPr>
          <w:noProof/>
          <w:sz w:val="18"/>
          <w:szCs w:val="18"/>
        </w:rPr>
      </w:pPr>
    </w:p>
    <w:p w14:paraId="22C951EF" w14:textId="3AB2A3CC" w:rsidR="006D67DD" w:rsidRPr="00043EC7" w:rsidRDefault="006D67DD" w:rsidP="006D67DD">
      <w:pPr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t xml:space="preserve">This document outlines the process to configure a 2-way feed (Inbound/Oubound) initiated by BGRS to the client. </w:t>
      </w:r>
      <w:r w:rsidRPr="00043EC7">
        <w:rPr>
          <w:noProof/>
          <w:sz w:val="18"/>
          <w:szCs w:val="18"/>
        </w:rPr>
        <w:t xml:space="preserve"> </w:t>
      </w:r>
    </w:p>
    <w:p w14:paraId="724294DC" w14:textId="7F55AE42" w:rsidR="006D67DD" w:rsidRPr="00043EC7" w:rsidRDefault="006D67DD" w:rsidP="006D67DD">
      <w:pPr>
        <w:rPr>
          <w:noProof/>
          <w:sz w:val="18"/>
          <w:szCs w:val="18"/>
        </w:rPr>
      </w:pPr>
    </w:p>
    <w:p w14:paraId="150B2160" w14:textId="3005BFF5" w:rsidR="006D67DD" w:rsidRPr="00043EC7" w:rsidRDefault="006D67DD" w:rsidP="006D67DD">
      <w:pPr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t xml:space="preserve">Before starting the build out please ensure our </w:t>
      </w:r>
      <w:r w:rsidRPr="00043EC7">
        <w:rPr>
          <w:b/>
          <w:bCs/>
          <w:noProof/>
          <w:sz w:val="18"/>
          <w:szCs w:val="18"/>
        </w:rPr>
        <w:t xml:space="preserve">Secure Tranport FTP Request </w:t>
      </w:r>
      <w:r w:rsidR="00491572" w:rsidRPr="00043EC7">
        <w:rPr>
          <w:b/>
          <w:bCs/>
          <w:noProof/>
          <w:sz w:val="18"/>
          <w:szCs w:val="18"/>
        </w:rPr>
        <w:t>F</w:t>
      </w:r>
      <w:r w:rsidRPr="00043EC7">
        <w:rPr>
          <w:b/>
          <w:bCs/>
          <w:noProof/>
          <w:sz w:val="18"/>
          <w:szCs w:val="18"/>
        </w:rPr>
        <w:t>orm</w:t>
      </w:r>
      <w:r w:rsidRPr="00043EC7">
        <w:rPr>
          <w:noProof/>
          <w:sz w:val="18"/>
          <w:szCs w:val="18"/>
        </w:rPr>
        <w:t xml:space="preserve"> has been completed by the requestor and is attached to the ZenDesk Task.</w:t>
      </w:r>
    </w:p>
    <w:p w14:paraId="2BCC52C3" w14:textId="0A1AE014" w:rsidR="006D67DD" w:rsidRPr="00043EC7" w:rsidRDefault="006D67DD" w:rsidP="006D67DD">
      <w:pPr>
        <w:rPr>
          <w:noProof/>
          <w:sz w:val="18"/>
          <w:szCs w:val="18"/>
        </w:rPr>
      </w:pPr>
    </w:p>
    <w:p w14:paraId="44131870" w14:textId="77777777" w:rsidR="00491572" w:rsidRPr="00043EC7" w:rsidRDefault="00491572" w:rsidP="006D67DD">
      <w:pPr>
        <w:rPr>
          <w:noProof/>
          <w:sz w:val="18"/>
          <w:szCs w:val="18"/>
        </w:rPr>
      </w:pPr>
    </w:p>
    <w:p w14:paraId="2058F679" w14:textId="48600A8C" w:rsidR="006D67DD" w:rsidRPr="00043EC7" w:rsidRDefault="006D67DD" w:rsidP="006D67DD">
      <w:pPr>
        <w:pStyle w:val="ListParagraph"/>
        <w:numPr>
          <w:ilvl w:val="0"/>
          <w:numId w:val="1"/>
        </w:numPr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t xml:space="preserve">Login to the Secure Tranport portal </w:t>
      </w:r>
      <w:r w:rsidRPr="00043EC7">
        <w:rPr>
          <w:noProof/>
          <w:sz w:val="18"/>
          <w:szCs w:val="18"/>
        </w:rPr>
        <w:t>(</w:t>
      </w:r>
      <w:hyperlink r:id="rId11" w:history="1">
        <w:r w:rsidRPr="00043EC7">
          <w:rPr>
            <w:rStyle w:val="Hyperlink"/>
            <w:noProof/>
            <w:sz w:val="18"/>
            <w:szCs w:val="18"/>
          </w:rPr>
          <w:t>http://10.115.1.97:444</w:t>
        </w:r>
      </w:hyperlink>
      <w:r w:rsidRPr="00043EC7">
        <w:rPr>
          <w:noProof/>
          <w:sz w:val="18"/>
          <w:szCs w:val="18"/>
        </w:rPr>
        <w:t xml:space="preserve"> or </w:t>
      </w:r>
      <w:hyperlink r:id="rId12" w:history="1">
        <w:r w:rsidRPr="00043EC7">
          <w:rPr>
            <w:rStyle w:val="Hyperlink"/>
            <w:noProof/>
            <w:sz w:val="18"/>
            <w:szCs w:val="18"/>
          </w:rPr>
          <w:t>http://10.125.1.97</w:t>
        </w:r>
      </w:hyperlink>
      <w:r w:rsidRPr="00043EC7">
        <w:rPr>
          <w:noProof/>
          <w:sz w:val="18"/>
          <w:szCs w:val="18"/>
        </w:rPr>
        <w:t xml:space="preserve">:444 depending on the active datacenter) </w:t>
      </w:r>
      <w:r w:rsidRPr="00043EC7">
        <w:rPr>
          <w:noProof/>
          <w:sz w:val="18"/>
          <w:szCs w:val="18"/>
        </w:rPr>
        <w:t>and select the Accounts menu</w:t>
      </w:r>
    </w:p>
    <w:p w14:paraId="0FF43FB9" w14:textId="77777777" w:rsidR="006D67DD" w:rsidRPr="00043EC7" w:rsidRDefault="006D67DD" w:rsidP="00491572">
      <w:pPr>
        <w:jc w:val="center"/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0B0F17B7" wp14:editId="5D0D8645">
            <wp:extent cx="5943600" cy="1731010"/>
            <wp:effectExtent l="0" t="0" r="0" b="2540"/>
            <wp:docPr id="8" name="Picture 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1A20" w14:textId="77777777" w:rsidR="00A314B9" w:rsidRPr="00043EC7" w:rsidRDefault="00A314B9" w:rsidP="00A314B9">
      <w:pPr>
        <w:pStyle w:val="ListParagraph"/>
        <w:rPr>
          <w:noProof/>
          <w:sz w:val="18"/>
          <w:szCs w:val="18"/>
        </w:rPr>
      </w:pPr>
    </w:p>
    <w:p w14:paraId="4C4DF9BE" w14:textId="77777777" w:rsidR="00491572" w:rsidRPr="00043EC7" w:rsidRDefault="00491572" w:rsidP="00491572">
      <w:pPr>
        <w:pStyle w:val="ListParagraph"/>
        <w:rPr>
          <w:noProof/>
          <w:sz w:val="18"/>
          <w:szCs w:val="18"/>
        </w:rPr>
      </w:pPr>
    </w:p>
    <w:p w14:paraId="3D2FB4DC" w14:textId="2B9D4ADE" w:rsidR="00491572" w:rsidRPr="00043EC7" w:rsidRDefault="006D67DD" w:rsidP="006D67DD">
      <w:pPr>
        <w:pStyle w:val="ListParagraph"/>
        <w:numPr>
          <w:ilvl w:val="0"/>
          <w:numId w:val="1"/>
        </w:numPr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t>In the Search field enter Twdxfer &gt; Search &gt; Click on the Account Name</w:t>
      </w:r>
      <w:r w:rsidR="00A314B9" w:rsidRPr="00043EC7">
        <w:rPr>
          <w:noProof/>
          <w:sz w:val="18"/>
          <w:szCs w:val="18"/>
        </w:rPr>
        <w:t xml:space="preserve"> Twdxfer</w:t>
      </w:r>
      <w:r w:rsidRPr="00043EC7">
        <w:rPr>
          <w:noProof/>
          <w:sz w:val="18"/>
          <w:szCs w:val="18"/>
        </w:rPr>
        <w:t xml:space="preserve">.  </w:t>
      </w:r>
    </w:p>
    <w:p w14:paraId="283D65CA" w14:textId="29FF10BA" w:rsidR="006D67DD" w:rsidRPr="00043EC7" w:rsidRDefault="00491572" w:rsidP="00491572">
      <w:pPr>
        <w:pStyle w:val="ListParagraph"/>
        <w:rPr>
          <w:noProof/>
          <w:sz w:val="18"/>
          <w:szCs w:val="18"/>
        </w:rPr>
      </w:pPr>
      <w:r w:rsidRPr="00043EC7">
        <w:rPr>
          <w:b/>
          <w:bCs/>
          <w:noProof/>
          <w:sz w:val="18"/>
          <w:szCs w:val="18"/>
        </w:rPr>
        <w:t>NOTE:</w:t>
      </w:r>
      <w:r w:rsidR="006D67DD" w:rsidRPr="00043EC7">
        <w:rPr>
          <w:noProof/>
          <w:sz w:val="18"/>
          <w:szCs w:val="18"/>
        </w:rPr>
        <w:t>This account is the primary account that contains all BGRS initiated feeds.</w:t>
      </w:r>
    </w:p>
    <w:p w14:paraId="575F3B9A" w14:textId="77777777" w:rsidR="00491572" w:rsidRPr="00043EC7" w:rsidRDefault="00491572" w:rsidP="00491572">
      <w:pPr>
        <w:pStyle w:val="ListParagraph"/>
        <w:rPr>
          <w:noProof/>
          <w:sz w:val="18"/>
          <w:szCs w:val="18"/>
        </w:rPr>
      </w:pPr>
    </w:p>
    <w:p w14:paraId="5676B818" w14:textId="77777777" w:rsidR="006D67DD" w:rsidRPr="00043EC7" w:rsidRDefault="006D67DD" w:rsidP="006D67DD">
      <w:pPr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6AE4E725" wp14:editId="6A846DBA">
            <wp:extent cx="5943600" cy="2284095"/>
            <wp:effectExtent l="0" t="0" r="0" b="190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5606" w14:textId="77777777" w:rsidR="006D67DD" w:rsidRPr="00043EC7" w:rsidRDefault="006D67DD" w:rsidP="006D67DD">
      <w:pPr>
        <w:rPr>
          <w:noProof/>
          <w:sz w:val="18"/>
          <w:szCs w:val="18"/>
        </w:rPr>
      </w:pPr>
    </w:p>
    <w:p w14:paraId="75FAA0EF" w14:textId="77777777" w:rsidR="00491572" w:rsidRPr="00043EC7" w:rsidRDefault="00491572" w:rsidP="00491572">
      <w:pPr>
        <w:pStyle w:val="ListParagraph"/>
        <w:rPr>
          <w:noProof/>
          <w:sz w:val="18"/>
          <w:szCs w:val="18"/>
        </w:rPr>
      </w:pPr>
    </w:p>
    <w:p w14:paraId="33CDEDD6" w14:textId="46256443" w:rsidR="006D67DD" w:rsidRPr="00043EC7" w:rsidRDefault="006D67DD" w:rsidP="006D67DD">
      <w:pPr>
        <w:pStyle w:val="ListParagraph"/>
        <w:numPr>
          <w:ilvl w:val="0"/>
          <w:numId w:val="1"/>
        </w:numPr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t>Each feed has 2 requirements in the Transfer Sites tab</w:t>
      </w:r>
    </w:p>
    <w:p w14:paraId="7E29F36B" w14:textId="70B21DCA" w:rsidR="006D67DD" w:rsidRPr="00043EC7" w:rsidRDefault="006D67DD" w:rsidP="006D67DD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043EC7">
        <w:rPr>
          <w:b/>
          <w:bCs/>
          <w:noProof/>
          <w:sz w:val="18"/>
          <w:szCs w:val="18"/>
        </w:rPr>
        <w:t>SSH Connection Site</w:t>
      </w:r>
      <w:r w:rsidRPr="00043EC7">
        <w:rPr>
          <w:noProof/>
          <w:sz w:val="18"/>
          <w:szCs w:val="18"/>
        </w:rPr>
        <w:t xml:space="preserve"> : Contains the connection string to connect to the client remote host including Server, Port, Folder Location on client end, ID, PWD and or SSH </w:t>
      </w:r>
      <w:r w:rsidR="00174E3C">
        <w:rPr>
          <w:noProof/>
          <w:sz w:val="18"/>
          <w:szCs w:val="18"/>
        </w:rPr>
        <w:t>keys</w:t>
      </w:r>
    </w:p>
    <w:p w14:paraId="2A6C576B" w14:textId="77777777" w:rsidR="006D67DD" w:rsidRPr="00043EC7" w:rsidRDefault="006D67DD" w:rsidP="006D67DD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043EC7">
        <w:rPr>
          <w:b/>
          <w:bCs/>
          <w:noProof/>
          <w:sz w:val="18"/>
          <w:szCs w:val="18"/>
        </w:rPr>
        <w:t>Folder Monitor</w:t>
      </w:r>
      <w:r w:rsidRPr="00043EC7">
        <w:rPr>
          <w:noProof/>
          <w:sz w:val="18"/>
          <w:szCs w:val="18"/>
        </w:rPr>
        <w:t>: As the name states this will monitor a folder for any files that need to be transmitted between the 2 site BGRS&gt; Client and Client &lt; BGRS</w:t>
      </w:r>
    </w:p>
    <w:p w14:paraId="19626DFA" w14:textId="2DF40070" w:rsidR="006D67DD" w:rsidRDefault="006D67DD" w:rsidP="006D67DD">
      <w:pPr>
        <w:rPr>
          <w:noProof/>
          <w:sz w:val="18"/>
          <w:szCs w:val="18"/>
        </w:rPr>
      </w:pPr>
    </w:p>
    <w:p w14:paraId="04C1A23B" w14:textId="77777777" w:rsidR="00043EC7" w:rsidRPr="00043EC7" w:rsidRDefault="00043EC7" w:rsidP="006D67DD">
      <w:pPr>
        <w:rPr>
          <w:noProof/>
          <w:sz w:val="18"/>
          <w:szCs w:val="18"/>
        </w:rPr>
      </w:pPr>
    </w:p>
    <w:p w14:paraId="7021DBF2" w14:textId="7DED0D72" w:rsidR="006D67DD" w:rsidRDefault="006D67DD" w:rsidP="006D67DD">
      <w:pPr>
        <w:pStyle w:val="ListParagraph"/>
        <w:numPr>
          <w:ilvl w:val="0"/>
          <w:numId w:val="1"/>
        </w:numPr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lastRenderedPageBreak/>
        <w:t>To create a site click on Add New</w:t>
      </w:r>
      <w:r w:rsidR="00D5084E">
        <w:rPr>
          <w:noProof/>
          <w:sz w:val="18"/>
          <w:szCs w:val="18"/>
        </w:rPr>
        <w:t xml:space="preserve"> on the Transfers Sites page</w:t>
      </w:r>
    </w:p>
    <w:p w14:paraId="0A29D118" w14:textId="5EC2690D" w:rsidR="00007D1A" w:rsidRPr="00007D1A" w:rsidRDefault="00007D1A" w:rsidP="00007D1A">
      <w:pPr>
        <w:jc w:val="center"/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63450F02" wp14:editId="30ED600A">
            <wp:extent cx="4853252" cy="2137816"/>
            <wp:effectExtent l="0" t="0" r="508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8284" cy="214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C1BB" w14:textId="77777777" w:rsidR="006D67DD" w:rsidRPr="00043EC7" w:rsidRDefault="006D67DD" w:rsidP="006D67DD">
      <w:pPr>
        <w:pStyle w:val="ListParagraph"/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t>Required Fields:</w:t>
      </w:r>
    </w:p>
    <w:p w14:paraId="37B815A6" w14:textId="77777777" w:rsidR="006D67DD" w:rsidRPr="00043EC7" w:rsidRDefault="006D67DD" w:rsidP="006D67DD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D5084E">
        <w:rPr>
          <w:b/>
          <w:bCs/>
          <w:noProof/>
          <w:sz w:val="18"/>
          <w:szCs w:val="18"/>
        </w:rPr>
        <w:t>Site Name</w:t>
      </w:r>
      <w:r w:rsidRPr="00043EC7">
        <w:rPr>
          <w:noProof/>
          <w:sz w:val="18"/>
          <w:szCs w:val="18"/>
        </w:rPr>
        <w:t>: Typically naming format is ClientName_Function.  In this example we will call the site United_SSH</w:t>
      </w:r>
    </w:p>
    <w:p w14:paraId="2C235EAB" w14:textId="3EA8B94E" w:rsidR="006D67DD" w:rsidRPr="00043EC7" w:rsidRDefault="006D67DD" w:rsidP="006D67DD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D5084E">
        <w:rPr>
          <w:b/>
          <w:bCs/>
          <w:noProof/>
          <w:sz w:val="18"/>
          <w:szCs w:val="18"/>
        </w:rPr>
        <w:t>Site Type</w:t>
      </w:r>
      <w:r w:rsidRPr="00043EC7">
        <w:rPr>
          <w:noProof/>
          <w:sz w:val="18"/>
          <w:szCs w:val="18"/>
        </w:rPr>
        <w:t>: Partner</w:t>
      </w:r>
    </w:p>
    <w:p w14:paraId="3604464C" w14:textId="77777777" w:rsidR="00491572" w:rsidRPr="00043EC7" w:rsidRDefault="00491572" w:rsidP="00491572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D5084E">
        <w:rPr>
          <w:b/>
          <w:bCs/>
          <w:noProof/>
          <w:sz w:val="18"/>
          <w:szCs w:val="18"/>
        </w:rPr>
        <w:t>Transfer Protocol</w:t>
      </w:r>
      <w:r w:rsidRPr="00043EC7">
        <w:rPr>
          <w:noProof/>
          <w:sz w:val="18"/>
          <w:szCs w:val="18"/>
        </w:rPr>
        <w:t>: SSH</w:t>
      </w:r>
    </w:p>
    <w:p w14:paraId="092CCE75" w14:textId="79EDEC33" w:rsidR="00491572" w:rsidRPr="00043EC7" w:rsidRDefault="00491572" w:rsidP="00491572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D5084E">
        <w:rPr>
          <w:b/>
          <w:bCs/>
          <w:noProof/>
          <w:sz w:val="18"/>
          <w:szCs w:val="18"/>
        </w:rPr>
        <w:t>Server</w:t>
      </w:r>
      <w:r w:rsidRPr="00043EC7">
        <w:rPr>
          <w:noProof/>
          <w:sz w:val="18"/>
          <w:szCs w:val="18"/>
        </w:rPr>
        <w:t xml:space="preserve">:  Details found in </w:t>
      </w:r>
      <w:r w:rsidRPr="00043EC7">
        <w:rPr>
          <w:noProof/>
          <w:sz w:val="18"/>
          <w:szCs w:val="18"/>
        </w:rPr>
        <w:t>Secure Transport – BGRS Initiated Feed</w:t>
      </w:r>
      <w:r w:rsidR="007D217E" w:rsidRPr="00043EC7">
        <w:rPr>
          <w:noProof/>
          <w:sz w:val="18"/>
          <w:szCs w:val="18"/>
        </w:rPr>
        <w:t xml:space="preserve"> Form</w:t>
      </w:r>
    </w:p>
    <w:p w14:paraId="4EAAAF67" w14:textId="231D69E3" w:rsidR="007D217E" w:rsidRPr="00043EC7" w:rsidRDefault="00491572" w:rsidP="007D217E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D5084E">
        <w:rPr>
          <w:b/>
          <w:bCs/>
          <w:noProof/>
          <w:sz w:val="18"/>
          <w:szCs w:val="18"/>
        </w:rPr>
        <w:t>Port</w:t>
      </w:r>
      <w:r w:rsidRPr="00043EC7">
        <w:rPr>
          <w:noProof/>
          <w:sz w:val="18"/>
          <w:szCs w:val="18"/>
        </w:rPr>
        <w:t xml:space="preserve">: </w:t>
      </w:r>
      <w:r w:rsidR="007D217E" w:rsidRPr="00043EC7">
        <w:rPr>
          <w:noProof/>
          <w:sz w:val="18"/>
          <w:szCs w:val="18"/>
        </w:rPr>
        <w:t>Details found in Secure Transport – BGRS Initiated Feed Form</w:t>
      </w:r>
    </w:p>
    <w:p w14:paraId="74D8A84B" w14:textId="01E1E90E" w:rsidR="007D217E" w:rsidRPr="00043EC7" w:rsidRDefault="007D217E" w:rsidP="007D217E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D5084E">
        <w:rPr>
          <w:b/>
          <w:bCs/>
          <w:noProof/>
          <w:sz w:val="18"/>
          <w:szCs w:val="18"/>
        </w:rPr>
        <w:t>Download Folder</w:t>
      </w:r>
      <w:r w:rsidRPr="00043EC7">
        <w:rPr>
          <w:noProof/>
          <w:sz w:val="18"/>
          <w:szCs w:val="18"/>
        </w:rPr>
        <w:t xml:space="preserve">: </w:t>
      </w:r>
      <w:r w:rsidRPr="00043EC7">
        <w:rPr>
          <w:noProof/>
          <w:sz w:val="18"/>
          <w:szCs w:val="18"/>
        </w:rPr>
        <w:t>Details found in Secure Transport – BGRS Initiated Feed</w:t>
      </w:r>
    </w:p>
    <w:p w14:paraId="3D22B094" w14:textId="22FA4AE0" w:rsidR="007D217E" w:rsidRPr="00043EC7" w:rsidRDefault="007D217E" w:rsidP="007D217E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D5084E">
        <w:rPr>
          <w:b/>
          <w:bCs/>
          <w:noProof/>
          <w:sz w:val="18"/>
          <w:szCs w:val="18"/>
        </w:rPr>
        <w:t>Download Pattern Setting</w:t>
      </w:r>
      <w:r w:rsidRPr="00043EC7">
        <w:rPr>
          <w:noProof/>
          <w:sz w:val="18"/>
          <w:szCs w:val="18"/>
        </w:rPr>
        <w:t xml:space="preserve">:Usually we use *.* (pulls any and all files).  Unless specified by the requestor in the </w:t>
      </w:r>
      <w:r w:rsidRPr="00043EC7">
        <w:rPr>
          <w:noProof/>
          <w:sz w:val="18"/>
          <w:szCs w:val="18"/>
        </w:rPr>
        <w:t>Secure Transport – BGRS Initiated Feed</w:t>
      </w:r>
      <w:r w:rsidRPr="00043EC7">
        <w:rPr>
          <w:noProof/>
          <w:sz w:val="18"/>
          <w:szCs w:val="18"/>
        </w:rPr>
        <w:t xml:space="preserve"> Form</w:t>
      </w:r>
    </w:p>
    <w:p w14:paraId="0AE6F393" w14:textId="635E0E5D" w:rsidR="007D217E" w:rsidRPr="00043EC7" w:rsidRDefault="007D217E" w:rsidP="007D217E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D5084E">
        <w:rPr>
          <w:b/>
          <w:bCs/>
          <w:noProof/>
          <w:sz w:val="18"/>
          <w:szCs w:val="18"/>
        </w:rPr>
        <w:t>Upload Folder</w:t>
      </w:r>
      <w:r w:rsidRPr="00043EC7">
        <w:rPr>
          <w:noProof/>
          <w:sz w:val="18"/>
          <w:szCs w:val="18"/>
        </w:rPr>
        <w:t>: Detail</w:t>
      </w:r>
      <w:r w:rsidR="00A86FB0" w:rsidRPr="00043EC7">
        <w:rPr>
          <w:noProof/>
          <w:sz w:val="18"/>
          <w:szCs w:val="18"/>
        </w:rPr>
        <w:t>s</w:t>
      </w:r>
      <w:r w:rsidRPr="00043EC7">
        <w:rPr>
          <w:noProof/>
          <w:sz w:val="18"/>
          <w:szCs w:val="18"/>
        </w:rPr>
        <w:t xml:space="preserve"> found in</w:t>
      </w:r>
      <w:r w:rsidR="00ED4ACA" w:rsidRPr="00043EC7">
        <w:rPr>
          <w:noProof/>
          <w:sz w:val="18"/>
          <w:szCs w:val="18"/>
        </w:rPr>
        <w:t xml:space="preserve"> </w:t>
      </w:r>
      <w:r w:rsidRPr="00043EC7">
        <w:rPr>
          <w:noProof/>
          <w:sz w:val="18"/>
          <w:szCs w:val="18"/>
        </w:rPr>
        <w:t>Secure Transport – BGRS Initiated Feed Form</w:t>
      </w:r>
    </w:p>
    <w:p w14:paraId="64AFD422" w14:textId="2A59DEBA" w:rsidR="00ED4ACA" w:rsidRPr="00043EC7" w:rsidRDefault="00ED4ACA" w:rsidP="00ED4ACA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D5084E">
        <w:rPr>
          <w:b/>
          <w:bCs/>
          <w:noProof/>
          <w:sz w:val="18"/>
          <w:szCs w:val="18"/>
        </w:rPr>
        <w:t>UserID/Pwd</w:t>
      </w:r>
      <w:r w:rsidRPr="00043EC7">
        <w:rPr>
          <w:noProof/>
          <w:sz w:val="18"/>
          <w:szCs w:val="18"/>
        </w:rPr>
        <w:t xml:space="preserve">: </w:t>
      </w:r>
      <w:r w:rsidRPr="00043EC7">
        <w:rPr>
          <w:noProof/>
          <w:sz w:val="18"/>
          <w:szCs w:val="18"/>
        </w:rPr>
        <w:t>Detail</w:t>
      </w:r>
      <w:r w:rsidR="00A86FB0" w:rsidRPr="00043EC7">
        <w:rPr>
          <w:noProof/>
          <w:sz w:val="18"/>
          <w:szCs w:val="18"/>
        </w:rPr>
        <w:t>s</w:t>
      </w:r>
      <w:r w:rsidRPr="00043EC7">
        <w:rPr>
          <w:noProof/>
          <w:sz w:val="18"/>
          <w:szCs w:val="18"/>
        </w:rPr>
        <w:t xml:space="preserve"> found in Secure Transport – BGRS Initiated Feed Form</w:t>
      </w:r>
    </w:p>
    <w:p w14:paraId="4A23FB7A" w14:textId="70AF2425" w:rsidR="00ED4ACA" w:rsidRPr="00043EC7" w:rsidRDefault="00ED4ACA" w:rsidP="00ED4ACA">
      <w:pPr>
        <w:pStyle w:val="ListParagraph"/>
        <w:ind w:left="1440"/>
        <w:rPr>
          <w:noProof/>
          <w:sz w:val="18"/>
          <w:szCs w:val="18"/>
        </w:rPr>
      </w:pPr>
      <w:r w:rsidRPr="00043EC7">
        <w:rPr>
          <w:b/>
          <w:bCs/>
          <w:noProof/>
          <w:sz w:val="18"/>
          <w:szCs w:val="18"/>
        </w:rPr>
        <w:t xml:space="preserve">Note: </w:t>
      </w:r>
      <w:r w:rsidRPr="00043EC7">
        <w:rPr>
          <w:noProof/>
          <w:sz w:val="18"/>
          <w:szCs w:val="18"/>
        </w:rPr>
        <w:t>Ensure you save the cred</w:t>
      </w:r>
      <w:r w:rsidR="00A91711" w:rsidRPr="00043EC7">
        <w:rPr>
          <w:noProof/>
          <w:sz w:val="18"/>
          <w:szCs w:val="18"/>
        </w:rPr>
        <w:t>entials in Beyond Trust</w:t>
      </w:r>
    </w:p>
    <w:p w14:paraId="3D914AD0" w14:textId="77777777" w:rsidR="00A86FB0" w:rsidRPr="00043EC7" w:rsidRDefault="00A86FB0" w:rsidP="00A86FB0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D5084E">
        <w:rPr>
          <w:b/>
          <w:bCs/>
          <w:noProof/>
          <w:sz w:val="18"/>
          <w:szCs w:val="18"/>
        </w:rPr>
        <w:t>SSH Key</w:t>
      </w:r>
      <w:r w:rsidRPr="00043EC7">
        <w:rPr>
          <w:noProof/>
          <w:sz w:val="18"/>
          <w:szCs w:val="18"/>
        </w:rPr>
        <w:t xml:space="preserve">: </w:t>
      </w:r>
      <w:r w:rsidRPr="00043EC7">
        <w:rPr>
          <w:noProof/>
          <w:sz w:val="18"/>
          <w:szCs w:val="18"/>
        </w:rPr>
        <w:t>Details found in Secure Transport – BGRS Initiated Feed Form</w:t>
      </w:r>
    </w:p>
    <w:p w14:paraId="4F33F24E" w14:textId="5F3EC6F1" w:rsidR="007D217E" w:rsidRPr="00043EC7" w:rsidRDefault="007D217E" w:rsidP="007D217E">
      <w:pPr>
        <w:ind w:left="1080"/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t>Once all required fields are populated click on Sav</w:t>
      </w:r>
      <w:r w:rsidR="00ED4ACA" w:rsidRPr="00043EC7">
        <w:rPr>
          <w:noProof/>
          <w:sz w:val="18"/>
          <w:szCs w:val="18"/>
        </w:rPr>
        <w:t>e</w:t>
      </w:r>
    </w:p>
    <w:p w14:paraId="1069DECA" w14:textId="6FC79383" w:rsidR="006D67DD" w:rsidRPr="00043EC7" w:rsidRDefault="006D67DD" w:rsidP="00007D1A">
      <w:pPr>
        <w:ind w:left="360"/>
        <w:jc w:val="center"/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75725900" wp14:editId="070A6E82">
            <wp:extent cx="5252950" cy="3379622"/>
            <wp:effectExtent l="0" t="0" r="508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4853" cy="338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F3F6" w14:textId="13060973" w:rsidR="007D217E" w:rsidRPr="00043EC7" w:rsidRDefault="007D217E" w:rsidP="006D67DD">
      <w:pPr>
        <w:ind w:left="360"/>
        <w:rPr>
          <w:noProof/>
          <w:sz w:val="18"/>
          <w:szCs w:val="18"/>
        </w:rPr>
      </w:pPr>
    </w:p>
    <w:p w14:paraId="245D461F" w14:textId="3D72DD04" w:rsidR="006D67DD" w:rsidRPr="00043EC7" w:rsidRDefault="006D67DD" w:rsidP="006D67DD">
      <w:pPr>
        <w:rPr>
          <w:b/>
          <w:bCs/>
          <w:sz w:val="18"/>
          <w:szCs w:val="18"/>
        </w:rPr>
      </w:pPr>
      <w:r w:rsidRPr="00043EC7">
        <w:rPr>
          <w:noProof/>
          <w:sz w:val="18"/>
          <w:szCs w:val="18"/>
        </w:rPr>
        <w:lastRenderedPageBreak/>
        <w:drawing>
          <wp:inline distT="0" distB="0" distL="0" distR="0" wp14:anchorId="5FE600C6" wp14:editId="15B897D4">
            <wp:extent cx="5943600" cy="5739765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CA73" w14:textId="5F84A279" w:rsidR="00A86FB0" w:rsidRPr="00043EC7" w:rsidRDefault="00A86FB0" w:rsidP="006D67DD">
      <w:pPr>
        <w:rPr>
          <w:b/>
          <w:bCs/>
          <w:sz w:val="18"/>
          <w:szCs w:val="18"/>
        </w:rPr>
      </w:pPr>
    </w:p>
    <w:p w14:paraId="7E59F02B" w14:textId="5B5F9742" w:rsidR="00A86FB0" w:rsidRPr="00043EC7" w:rsidRDefault="00A86FB0" w:rsidP="006D67DD">
      <w:pPr>
        <w:rPr>
          <w:b/>
          <w:bCs/>
          <w:sz w:val="18"/>
          <w:szCs w:val="18"/>
        </w:rPr>
      </w:pPr>
    </w:p>
    <w:p w14:paraId="6014B197" w14:textId="7717409F" w:rsidR="00ED4ACA" w:rsidRDefault="00ED4ACA" w:rsidP="00ED4ACA">
      <w:pPr>
        <w:pStyle w:val="ListParagraph"/>
        <w:numPr>
          <w:ilvl w:val="0"/>
          <w:numId w:val="1"/>
        </w:numPr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t>Before configuring the Folder Monitor you should request SysEng to create a folder in</w:t>
      </w:r>
      <w:r w:rsidR="00A86FB0" w:rsidRPr="00043EC7">
        <w:rPr>
          <w:noProof/>
          <w:sz w:val="18"/>
          <w:szCs w:val="18"/>
        </w:rPr>
        <w:t xml:space="preserve"> Prod/QA Shares:</w:t>
      </w:r>
    </w:p>
    <w:p w14:paraId="52171E61" w14:textId="58CA4A8A" w:rsidR="00D5084E" w:rsidRPr="00043EC7" w:rsidRDefault="00D5084E" w:rsidP="00D5084E">
      <w:pPr>
        <w:pStyle w:val="ListParagraph"/>
        <w:rPr>
          <w:noProof/>
          <w:sz w:val="18"/>
          <w:szCs w:val="18"/>
        </w:rPr>
      </w:pPr>
      <w:r>
        <w:rPr>
          <w:noProof/>
          <w:sz w:val="18"/>
          <w:szCs w:val="18"/>
        </w:rPr>
        <w:t>Example:</w:t>
      </w:r>
    </w:p>
    <w:p w14:paraId="14EDCB98" w14:textId="77777777" w:rsidR="00ED4ACA" w:rsidRPr="00043EC7" w:rsidRDefault="00ED4ACA" w:rsidP="00ED4ACA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hyperlink r:id="rId18" w:history="1">
        <w:r w:rsidRPr="00043EC7">
          <w:rPr>
            <w:rStyle w:val="Hyperlink"/>
            <w:noProof/>
            <w:sz w:val="18"/>
            <w:szCs w:val="18"/>
          </w:rPr>
          <w:t>\\us\prod\SecureTransport\Transfers\[CompanyName]\Inbound</w:t>
        </w:r>
      </w:hyperlink>
    </w:p>
    <w:p w14:paraId="01A8429D" w14:textId="38BC5277" w:rsidR="00ED4ACA" w:rsidRPr="00043EC7" w:rsidRDefault="00A86FB0" w:rsidP="00ED4ACA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hyperlink r:id="rId19" w:history="1">
        <w:r w:rsidRPr="00043EC7">
          <w:rPr>
            <w:rStyle w:val="Hyperlink"/>
            <w:noProof/>
            <w:sz w:val="18"/>
            <w:szCs w:val="18"/>
          </w:rPr>
          <w:t>\\us\prod\SecureTransport\Transfers\[CompanyName]\Outbound</w:t>
        </w:r>
      </w:hyperlink>
    </w:p>
    <w:p w14:paraId="757F7E01" w14:textId="1379673C" w:rsidR="00A86FB0" w:rsidRDefault="00A86FB0" w:rsidP="00A86FB0">
      <w:pPr>
        <w:rPr>
          <w:noProof/>
          <w:sz w:val="18"/>
          <w:szCs w:val="18"/>
        </w:rPr>
      </w:pPr>
    </w:p>
    <w:p w14:paraId="337A2C4F" w14:textId="71029F6C" w:rsidR="00043EC7" w:rsidRDefault="00043EC7" w:rsidP="00A86FB0">
      <w:pPr>
        <w:rPr>
          <w:noProof/>
          <w:sz w:val="18"/>
          <w:szCs w:val="18"/>
        </w:rPr>
      </w:pPr>
    </w:p>
    <w:p w14:paraId="0CAAF271" w14:textId="15238470" w:rsidR="00043EC7" w:rsidRDefault="00043EC7" w:rsidP="00A86FB0">
      <w:pPr>
        <w:rPr>
          <w:noProof/>
          <w:sz w:val="18"/>
          <w:szCs w:val="18"/>
        </w:rPr>
      </w:pPr>
    </w:p>
    <w:p w14:paraId="0E9C76AF" w14:textId="77777777" w:rsidR="00043EC7" w:rsidRPr="00043EC7" w:rsidRDefault="00043EC7" w:rsidP="00A86FB0">
      <w:pPr>
        <w:rPr>
          <w:noProof/>
          <w:sz w:val="18"/>
          <w:szCs w:val="18"/>
        </w:rPr>
      </w:pPr>
    </w:p>
    <w:p w14:paraId="633C2D0A" w14:textId="48A487C8" w:rsidR="00A86FB0" w:rsidRPr="00043EC7" w:rsidRDefault="00A86FB0" w:rsidP="00A86FB0">
      <w:pPr>
        <w:pStyle w:val="ListParagraph"/>
        <w:rPr>
          <w:noProof/>
          <w:sz w:val="18"/>
          <w:szCs w:val="18"/>
        </w:rPr>
      </w:pPr>
    </w:p>
    <w:p w14:paraId="6AF9F120" w14:textId="77777777" w:rsidR="00A86FB0" w:rsidRPr="00043EC7" w:rsidRDefault="00A86FB0" w:rsidP="00A86FB0">
      <w:pPr>
        <w:pStyle w:val="ListParagraph"/>
        <w:rPr>
          <w:noProof/>
          <w:sz w:val="18"/>
          <w:szCs w:val="18"/>
        </w:rPr>
      </w:pPr>
    </w:p>
    <w:p w14:paraId="7CBB69D7" w14:textId="77777777" w:rsidR="00A86FB0" w:rsidRPr="00043EC7" w:rsidRDefault="00A86FB0" w:rsidP="00A86FB0">
      <w:pPr>
        <w:pStyle w:val="ListParagraph"/>
        <w:rPr>
          <w:noProof/>
          <w:sz w:val="18"/>
          <w:szCs w:val="18"/>
        </w:rPr>
      </w:pPr>
    </w:p>
    <w:p w14:paraId="50EE2F23" w14:textId="77777777" w:rsidR="00A86FB0" w:rsidRPr="00043EC7" w:rsidRDefault="00A86FB0" w:rsidP="00A86FB0">
      <w:pPr>
        <w:pStyle w:val="ListParagraph"/>
        <w:rPr>
          <w:noProof/>
          <w:sz w:val="18"/>
          <w:szCs w:val="18"/>
        </w:rPr>
      </w:pPr>
    </w:p>
    <w:p w14:paraId="14B2DB7E" w14:textId="77777777" w:rsidR="00A86FB0" w:rsidRPr="00043EC7" w:rsidRDefault="00A86FB0" w:rsidP="00A86FB0">
      <w:pPr>
        <w:pStyle w:val="ListParagraph"/>
        <w:rPr>
          <w:noProof/>
          <w:sz w:val="18"/>
          <w:szCs w:val="18"/>
        </w:rPr>
      </w:pPr>
    </w:p>
    <w:p w14:paraId="5AAA304E" w14:textId="77777777" w:rsidR="00A86FB0" w:rsidRPr="00043EC7" w:rsidRDefault="00A86FB0" w:rsidP="00A86FB0">
      <w:pPr>
        <w:pStyle w:val="ListParagraph"/>
        <w:rPr>
          <w:noProof/>
          <w:sz w:val="18"/>
          <w:szCs w:val="18"/>
        </w:rPr>
      </w:pPr>
    </w:p>
    <w:p w14:paraId="3C1F06CE" w14:textId="77777777" w:rsidR="00A86FB0" w:rsidRPr="00043EC7" w:rsidRDefault="00A86FB0" w:rsidP="00A86FB0">
      <w:pPr>
        <w:pStyle w:val="ListParagraph"/>
        <w:rPr>
          <w:noProof/>
          <w:sz w:val="18"/>
          <w:szCs w:val="18"/>
        </w:rPr>
      </w:pPr>
    </w:p>
    <w:p w14:paraId="0CEBAEFB" w14:textId="77777777" w:rsidR="00A86FB0" w:rsidRPr="00043EC7" w:rsidRDefault="00A86FB0" w:rsidP="00A86FB0">
      <w:pPr>
        <w:pStyle w:val="ListParagraph"/>
        <w:rPr>
          <w:noProof/>
          <w:sz w:val="18"/>
          <w:szCs w:val="18"/>
        </w:rPr>
      </w:pPr>
    </w:p>
    <w:p w14:paraId="2F1043F3" w14:textId="32F692D0" w:rsidR="00ED4ACA" w:rsidRPr="00043EC7" w:rsidRDefault="00A86FB0" w:rsidP="00A86FB0">
      <w:pPr>
        <w:pStyle w:val="ListParagraph"/>
        <w:numPr>
          <w:ilvl w:val="0"/>
          <w:numId w:val="1"/>
        </w:numPr>
        <w:rPr>
          <w:noProof/>
          <w:sz w:val="18"/>
          <w:szCs w:val="18"/>
        </w:rPr>
      </w:pPr>
      <w:r w:rsidRPr="00043EC7">
        <w:rPr>
          <w:noProof/>
          <w:sz w:val="18"/>
          <w:szCs w:val="18"/>
        </w:rPr>
        <w:t>On the Transfers Site menu click on Add New</w:t>
      </w:r>
    </w:p>
    <w:p w14:paraId="1E0B7CA0" w14:textId="7E83FF1E" w:rsidR="00ED4ACA" w:rsidRPr="00043EC7" w:rsidRDefault="00ED4ACA" w:rsidP="00CE6BD4">
      <w:pPr>
        <w:jc w:val="center"/>
        <w:rPr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7F9F6013" wp14:editId="6CCFE3B3">
            <wp:extent cx="5380638" cy="237012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6212" cy="23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26E6" w14:textId="13E408EB" w:rsidR="00CE6BD4" w:rsidRPr="00043EC7" w:rsidRDefault="00CE6BD4" w:rsidP="00ED4ACA">
      <w:pPr>
        <w:rPr>
          <w:sz w:val="18"/>
          <w:szCs w:val="18"/>
        </w:rPr>
      </w:pPr>
    </w:p>
    <w:p w14:paraId="75484E8A" w14:textId="760A4B50" w:rsidR="00CE6BD4" w:rsidRPr="00043EC7" w:rsidRDefault="00CE6BD4" w:rsidP="00CE6BD4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043EC7">
        <w:rPr>
          <w:sz w:val="18"/>
          <w:szCs w:val="18"/>
        </w:rPr>
        <w:t xml:space="preserve">Here we will create the Folder Monitor.  </w:t>
      </w:r>
    </w:p>
    <w:p w14:paraId="57CE1A9F" w14:textId="3F1BB735" w:rsidR="00CE6BD4" w:rsidRPr="00043EC7" w:rsidRDefault="00CE6BD4" w:rsidP="00CE6BD4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007D1A">
        <w:rPr>
          <w:b/>
          <w:bCs/>
          <w:sz w:val="18"/>
          <w:szCs w:val="18"/>
        </w:rPr>
        <w:t>Site Name</w:t>
      </w:r>
      <w:r w:rsidRPr="00043EC7">
        <w:rPr>
          <w:sz w:val="18"/>
          <w:szCs w:val="18"/>
        </w:rPr>
        <w:t xml:space="preserve">: </w:t>
      </w:r>
      <w:r w:rsidRPr="00043EC7">
        <w:rPr>
          <w:noProof/>
          <w:sz w:val="18"/>
          <w:szCs w:val="18"/>
        </w:rPr>
        <w:t>Typically naming format is ClientName_Function.  In this example we will call the site United_</w:t>
      </w:r>
      <w:r w:rsidRPr="00043EC7">
        <w:rPr>
          <w:noProof/>
          <w:sz w:val="18"/>
          <w:szCs w:val="18"/>
        </w:rPr>
        <w:t>FMon</w:t>
      </w:r>
    </w:p>
    <w:p w14:paraId="03F836A6" w14:textId="3972909C" w:rsidR="00CE6BD4" w:rsidRPr="00043EC7" w:rsidRDefault="00CE6BD4" w:rsidP="00CE6BD4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007D1A">
        <w:rPr>
          <w:b/>
          <w:bCs/>
          <w:sz w:val="18"/>
          <w:szCs w:val="18"/>
        </w:rPr>
        <w:t>Download Folder</w:t>
      </w:r>
      <w:r w:rsidRPr="00043EC7">
        <w:rPr>
          <w:sz w:val="18"/>
          <w:szCs w:val="18"/>
        </w:rPr>
        <w:t>:  Enter the outbound folder path</w:t>
      </w:r>
    </w:p>
    <w:p w14:paraId="6357749F" w14:textId="77777777" w:rsidR="00CE6BD4" w:rsidRPr="00043EC7" w:rsidRDefault="00CE6BD4" w:rsidP="00CE6BD4">
      <w:pPr>
        <w:pStyle w:val="ListParagraph"/>
        <w:numPr>
          <w:ilvl w:val="1"/>
          <w:numId w:val="1"/>
        </w:numPr>
        <w:rPr>
          <w:noProof/>
          <w:sz w:val="18"/>
          <w:szCs w:val="18"/>
        </w:rPr>
      </w:pPr>
      <w:r w:rsidRPr="00007D1A">
        <w:rPr>
          <w:b/>
          <w:bCs/>
          <w:noProof/>
          <w:sz w:val="18"/>
          <w:szCs w:val="18"/>
        </w:rPr>
        <w:t>Download Pattern Setting</w:t>
      </w:r>
      <w:r w:rsidRPr="00043EC7">
        <w:rPr>
          <w:noProof/>
          <w:sz w:val="18"/>
          <w:szCs w:val="18"/>
        </w:rPr>
        <w:t>:  Usually we use *.* (pulls any and all files).  Unless specified by the requestor in the Secure Transport – BGRS Initiated Feed Form</w:t>
      </w:r>
    </w:p>
    <w:p w14:paraId="67CDF388" w14:textId="2381E1AE" w:rsidR="00CE6BD4" w:rsidRDefault="00CE6BD4" w:rsidP="00CE6BD4">
      <w:pPr>
        <w:rPr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5250026F" wp14:editId="43D696CC">
            <wp:extent cx="5943600" cy="4218940"/>
            <wp:effectExtent l="0" t="0" r="0" b="0"/>
            <wp:docPr id="11" name="Picture 11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B9C56" w14:textId="77777777" w:rsidR="00043EC7" w:rsidRPr="00043EC7" w:rsidRDefault="00043EC7" w:rsidP="00CE6BD4">
      <w:pPr>
        <w:rPr>
          <w:sz w:val="18"/>
          <w:szCs w:val="18"/>
        </w:rPr>
      </w:pPr>
    </w:p>
    <w:p w14:paraId="39B8BFB5" w14:textId="77777777" w:rsidR="00ED4ACA" w:rsidRPr="00043EC7" w:rsidRDefault="00ED4ACA" w:rsidP="00ED4ACA">
      <w:pPr>
        <w:rPr>
          <w:sz w:val="18"/>
          <w:szCs w:val="18"/>
        </w:rPr>
      </w:pPr>
    </w:p>
    <w:p w14:paraId="52E2C10B" w14:textId="19573771" w:rsidR="00ED4ACA" w:rsidRPr="00043EC7" w:rsidRDefault="00CE6BD4" w:rsidP="00CE6BD4">
      <w:pPr>
        <w:pStyle w:val="ListParagraph"/>
        <w:numPr>
          <w:ilvl w:val="1"/>
          <w:numId w:val="1"/>
        </w:numPr>
        <w:rPr>
          <w:b/>
          <w:bCs/>
          <w:sz w:val="18"/>
          <w:szCs w:val="18"/>
        </w:rPr>
      </w:pPr>
      <w:r w:rsidRPr="00007D1A">
        <w:rPr>
          <w:b/>
          <w:bCs/>
          <w:sz w:val="18"/>
          <w:szCs w:val="18"/>
        </w:rPr>
        <w:t>Upload Folder</w:t>
      </w:r>
      <w:r w:rsidRPr="00043EC7">
        <w:rPr>
          <w:sz w:val="18"/>
          <w:szCs w:val="18"/>
        </w:rPr>
        <w:t>: Enter the inbound folder path</w:t>
      </w:r>
    </w:p>
    <w:p w14:paraId="41F6AD7D" w14:textId="3128508E" w:rsidR="00CE6BD4" w:rsidRPr="00043EC7" w:rsidRDefault="00CE6BD4" w:rsidP="00CE6BD4">
      <w:pPr>
        <w:ind w:left="1080"/>
        <w:rPr>
          <w:sz w:val="18"/>
          <w:szCs w:val="18"/>
        </w:rPr>
      </w:pPr>
      <w:r w:rsidRPr="00043EC7">
        <w:rPr>
          <w:sz w:val="18"/>
          <w:szCs w:val="18"/>
        </w:rPr>
        <w:t>Once all required fields are completed click Save</w:t>
      </w:r>
    </w:p>
    <w:p w14:paraId="53A9FF5D" w14:textId="3BB6643C" w:rsidR="00CE6BD4" w:rsidRPr="00043EC7" w:rsidRDefault="00CE6BD4" w:rsidP="00CE6BD4">
      <w:pPr>
        <w:pStyle w:val="ListParagraph"/>
        <w:rPr>
          <w:sz w:val="18"/>
          <w:szCs w:val="18"/>
        </w:rPr>
      </w:pPr>
    </w:p>
    <w:p w14:paraId="5F301648" w14:textId="3EC4D197" w:rsidR="00CE6BD4" w:rsidRPr="00043EC7" w:rsidRDefault="00CE6BD4" w:rsidP="00CE6BD4">
      <w:pPr>
        <w:pStyle w:val="ListParagraph"/>
        <w:jc w:val="center"/>
        <w:rPr>
          <w:b/>
          <w:bCs/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3C1AC7C6" wp14:editId="4EE9E1E6">
            <wp:extent cx="4001414" cy="3446517"/>
            <wp:effectExtent l="0" t="0" r="0" b="1905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5804" cy="34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95FD4" w14:textId="4AACDED1" w:rsidR="00CE6BD4" w:rsidRPr="00043EC7" w:rsidRDefault="00CE6BD4" w:rsidP="00CE6BD4">
      <w:pPr>
        <w:rPr>
          <w:b/>
          <w:bCs/>
          <w:sz w:val="18"/>
          <w:szCs w:val="18"/>
        </w:rPr>
      </w:pPr>
    </w:p>
    <w:p w14:paraId="64ECD61C" w14:textId="2E219B23" w:rsidR="00CE6BD4" w:rsidRPr="00043EC7" w:rsidRDefault="00CE6BD4" w:rsidP="00CE6BD4">
      <w:pPr>
        <w:pStyle w:val="ListParagraph"/>
        <w:numPr>
          <w:ilvl w:val="0"/>
          <w:numId w:val="1"/>
        </w:numPr>
        <w:rPr>
          <w:b/>
          <w:bCs/>
          <w:sz w:val="18"/>
          <w:szCs w:val="18"/>
        </w:rPr>
      </w:pPr>
      <w:r w:rsidRPr="00043EC7">
        <w:rPr>
          <w:sz w:val="18"/>
          <w:szCs w:val="18"/>
        </w:rPr>
        <w:t>Click on Subscriptions.  In the “Subscribe To</w:t>
      </w:r>
      <w:r w:rsidR="00007D1A">
        <w:rPr>
          <w:sz w:val="18"/>
          <w:szCs w:val="18"/>
        </w:rPr>
        <w:t>”</w:t>
      </w:r>
      <w:r w:rsidRPr="00043EC7">
        <w:rPr>
          <w:sz w:val="18"/>
          <w:szCs w:val="18"/>
        </w:rPr>
        <w:t xml:space="preserve"> dropdown menu </w:t>
      </w:r>
      <w:r w:rsidR="00F30BF2" w:rsidRPr="00043EC7">
        <w:rPr>
          <w:sz w:val="18"/>
          <w:szCs w:val="18"/>
        </w:rPr>
        <w:t>select</w:t>
      </w:r>
      <w:r w:rsidRPr="00043EC7">
        <w:rPr>
          <w:sz w:val="18"/>
          <w:szCs w:val="18"/>
        </w:rPr>
        <w:t xml:space="preserve"> Basic Application</w:t>
      </w:r>
    </w:p>
    <w:p w14:paraId="2957D1D4" w14:textId="77777777" w:rsidR="006D67DD" w:rsidRPr="00043EC7" w:rsidRDefault="006D67DD" w:rsidP="006D67DD">
      <w:pPr>
        <w:rPr>
          <w:b/>
          <w:bCs/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65A56912" wp14:editId="15BCB534">
            <wp:extent cx="5943600" cy="2771775"/>
            <wp:effectExtent l="0" t="0" r="0" b="952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97F32" w14:textId="77777777" w:rsidR="006D67DD" w:rsidRPr="00043EC7" w:rsidRDefault="006D67DD" w:rsidP="006D67DD">
      <w:pPr>
        <w:rPr>
          <w:b/>
          <w:bCs/>
          <w:sz w:val="18"/>
          <w:szCs w:val="18"/>
        </w:rPr>
      </w:pPr>
    </w:p>
    <w:p w14:paraId="39BD100A" w14:textId="77777777" w:rsidR="00473AB0" w:rsidRPr="00043EC7" w:rsidRDefault="00473AB0" w:rsidP="006D67DD">
      <w:pPr>
        <w:rPr>
          <w:b/>
          <w:bCs/>
          <w:sz w:val="18"/>
          <w:szCs w:val="18"/>
        </w:rPr>
      </w:pPr>
    </w:p>
    <w:p w14:paraId="68D8AF21" w14:textId="77777777" w:rsidR="00473AB0" w:rsidRPr="00043EC7" w:rsidRDefault="00473AB0" w:rsidP="006D67DD">
      <w:pPr>
        <w:rPr>
          <w:b/>
          <w:bCs/>
          <w:sz w:val="18"/>
          <w:szCs w:val="18"/>
        </w:rPr>
      </w:pPr>
    </w:p>
    <w:p w14:paraId="75020FAE" w14:textId="77777777" w:rsidR="00473AB0" w:rsidRPr="00043EC7" w:rsidRDefault="00473AB0" w:rsidP="006D67DD">
      <w:pPr>
        <w:rPr>
          <w:noProof/>
          <w:sz w:val="18"/>
          <w:szCs w:val="18"/>
        </w:rPr>
      </w:pPr>
    </w:p>
    <w:p w14:paraId="578CBC61" w14:textId="60697E0F" w:rsidR="00473AB0" w:rsidRDefault="00473AB0" w:rsidP="006D67DD">
      <w:pPr>
        <w:rPr>
          <w:noProof/>
          <w:sz w:val="18"/>
          <w:szCs w:val="18"/>
        </w:rPr>
      </w:pPr>
    </w:p>
    <w:p w14:paraId="4A15F817" w14:textId="77777777" w:rsidR="00043EC7" w:rsidRPr="00043EC7" w:rsidRDefault="00043EC7" w:rsidP="006D67DD">
      <w:pPr>
        <w:rPr>
          <w:noProof/>
          <w:sz w:val="18"/>
          <w:szCs w:val="18"/>
        </w:rPr>
      </w:pPr>
    </w:p>
    <w:p w14:paraId="1C7699B0" w14:textId="41155C99" w:rsidR="00473AB0" w:rsidRPr="00043EC7" w:rsidRDefault="00473AB0" w:rsidP="00473AB0">
      <w:pPr>
        <w:pStyle w:val="ListParagraph"/>
        <w:numPr>
          <w:ilvl w:val="0"/>
          <w:numId w:val="1"/>
        </w:numPr>
        <w:rPr>
          <w:b/>
          <w:bCs/>
          <w:sz w:val="18"/>
          <w:szCs w:val="18"/>
        </w:rPr>
      </w:pPr>
      <w:r w:rsidRPr="00043EC7">
        <w:rPr>
          <w:sz w:val="18"/>
          <w:szCs w:val="18"/>
        </w:rPr>
        <w:lastRenderedPageBreak/>
        <w:t>Create Outbound Subscription.  This is the job that will send files out</w:t>
      </w:r>
      <w:r w:rsidR="00F30BF2">
        <w:rPr>
          <w:sz w:val="18"/>
          <w:szCs w:val="18"/>
        </w:rPr>
        <w:t>bound</w:t>
      </w:r>
    </w:p>
    <w:p w14:paraId="2C8033EF" w14:textId="03721EE2" w:rsidR="00473AB0" w:rsidRPr="00043EC7" w:rsidRDefault="00473AB0" w:rsidP="00473AB0">
      <w:pPr>
        <w:pStyle w:val="ListParagraph"/>
        <w:numPr>
          <w:ilvl w:val="1"/>
          <w:numId w:val="1"/>
        </w:numPr>
        <w:rPr>
          <w:b/>
          <w:bCs/>
          <w:sz w:val="18"/>
          <w:szCs w:val="18"/>
        </w:rPr>
      </w:pPr>
      <w:r w:rsidRPr="00F30BF2">
        <w:rPr>
          <w:b/>
          <w:bCs/>
          <w:sz w:val="18"/>
          <w:szCs w:val="18"/>
        </w:rPr>
        <w:t>Subscription Folder</w:t>
      </w:r>
      <w:r w:rsidRPr="00043EC7">
        <w:rPr>
          <w:sz w:val="18"/>
          <w:szCs w:val="18"/>
        </w:rPr>
        <w:t xml:space="preserve">: Naming pattern </w:t>
      </w:r>
      <w:proofErr w:type="spellStart"/>
      <w:r w:rsidRPr="00043EC7">
        <w:rPr>
          <w:sz w:val="18"/>
          <w:szCs w:val="18"/>
        </w:rPr>
        <w:t>Company_Direction</w:t>
      </w:r>
      <w:proofErr w:type="spellEnd"/>
      <w:r w:rsidRPr="00043EC7">
        <w:rPr>
          <w:sz w:val="18"/>
          <w:szCs w:val="18"/>
        </w:rPr>
        <w:t xml:space="preserve">.  In this example we will configured </w:t>
      </w:r>
      <w:proofErr w:type="spellStart"/>
      <w:r w:rsidRPr="00043EC7">
        <w:rPr>
          <w:sz w:val="18"/>
          <w:szCs w:val="18"/>
        </w:rPr>
        <w:t>United_Outbound</w:t>
      </w:r>
      <w:proofErr w:type="spellEnd"/>
    </w:p>
    <w:p w14:paraId="4C178643" w14:textId="54FC95FA" w:rsidR="00473AB0" w:rsidRPr="00043EC7" w:rsidRDefault="00473AB0" w:rsidP="00473AB0">
      <w:pPr>
        <w:pStyle w:val="ListParagraph"/>
        <w:numPr>
          <w:ilvl w:val="1"/>
          <w:numId w:val="1"/>
        </w:numPr>
        <w:rPr>
          <w:b/>
          <w:bCs/>
          <w:sz w:val="18"/>
          <w:szCs w:val="18"/>
        </w:rPr>
      </w:pPr>
      <w:r w:rsidRPr="00F30BF2">
        <w:rPr>
          <w:b/>
          <w:bCs/>
          <w:sz w:val="18"/>
          <w:szCs w:val="18"/>
        </w:rPr>
        <w:t>Automatically retrieve files from</w:t>
      </w:r>
      <w:r w:rsidRPr="00043EC7">
        <w:rPr>
          <w:sz w:val="18"/>
          <w:szCs w:val="18"/>
        </w:rPr>
        <w:t>:  Select the folder</w:t>
      </w:r>
      <w:r w:rsidR="00043EC7" w:rsidRPr="00043EC7">
        <w:rPr>
          <w:sz w:val="18"/>
          <w:szCs w:val="18"/>
        </w:rPr>
        <w:t xml:space="preserve"> monitor </w:t>
      </w:r>
      <w:r w:rsidR="00F30BF2">
        <w:rPr>
          <w:sz w:val="18"/>
          <w:szCs w:val="18"/>
        </w:rPr>
        <w:t xml:space="preserve">that </w:t>
      </w:r>
      <w:r w:rsidR="00043EC7" w:rsidRPr="00043EC7">
        <w:rPr>
          <w:sz w:val="18"/>
          <w:szCs w:val="18"/>
        </w:rPr>
        <w:t xml:space="preserve">we created earlier </w:t>
      </w:r>
      <w:proofErr w:type="spellStart"/>
      <w:r w:rsidR="00043EC7" w:rsidRPr="00043EC7">
        <w:rPr>
          <w:sz w:val="18"/>
          <w:szCs w:val="18"/>
        </w:rPr>
        <w:t>United_FMom</w:t>
      </w:r>
      <w:proofErr w:type="spellEnd"/>
    </w:p>
    <w:p w14:paraId="5378E496" w14:textId="19CB5ADA" w:rsidR="00473AB0" w:rsidRPr="00043EC7" w:rsidRDefault="00043EC7" w:rsidP="00F004ED">
      <w:pPr>
        <w:pStyle w:val="ListParagraph"/>
        <w:numPr>
          <w:ilvl w:val="1"/>
          <w:numId w:val="1"/>
        </w:numPr>
        <w:rPr>
          <w:b/>
          <w:bCs/>
          <w:sz w:val="18"/>
          <w:szCs w:val="18"/>
        </w:rPr>
      </w:pPr>
      <w:r w:rsidRPr="00F30BF2">
        <w:rPr>
          <w:b/>
          <w:bCs/>
          <w:sz w:val="18"/>
          <w:szCs w:val="18"/>
        </w:rPr>
        <w:t>Schedule</w:t>
      </w:r>
      <w:r w:rsidRPr="00043EC7">
        <w:rPr>
          <w:sz w:val="18"/>
          <w:szCs w:val="18"/>
        </w:rPr>
        <w:t>:  If no schedule is configured the job will constantly po</w:t>
      </w:r>
      <w:r w:rsidR="00F30BF2">
        <w:rPr>
          <w:sz w:val="18"/>
          <w:szCs w:val="18"/>
        </w:rPr>
        <w:t>l</w:t>
      </w:r>
      <w:r w:rsidRPr="00043EC7">
        <w:rPr>
          <w:sz w:val="18"/>
          <w:szCs w:val="18"/>
        </w:rPr>
        <w:t xml:space="preserve">l for files to transmit which is not an effective use of resources.  We should coordinate with the business and client to commit to a schedule.  To configure an interval </w:t>
      </w:r>
      <w:r w:rsidR="00523E84" w:rsidRPr="00043EC7">
        <w:rPr>
          <w:sz w:val="18"/>
          <w:szCs w:val="18"/>
        </w:rPr>
        <w:t>schedule,</w:t>
      </w:r>
      <w:r w:rsidRPr="00043EC7">
        <w:rPr>
          <w:sz w:val="18"/>
          <w:szCs w:val="18"/>
        </w:rPr>
        <w:t xml:space="preserve"> </w:t>
      </w:r>
      <w:r w:rsidR="00C00A32" w:rsidRPr="00043EC7">
        <w:rPr>
          <w:sz w:val="18"/>
          <w:szCs w:val="18"/>
        </w:rPr>
        <w:t>click</w:t>
      </w:r>
      <w:r w:rsidRPr="00043EC7">
        <w:rPr>
          <w:sz w:val="18"/>
          <w:szCs w:val="18"/>
        </w:rPr>
        <w:t xml:space="preserve"> on the configure button</w:t>
      </w:r>
    </w:p>
    <w:p w14:paraId="52315816" w14:textId="1B2452FE" w:rsidR="006D67DD" w:rsidRPr="00043EC7" w:rsidRDefault="006D67DD" w:rsidP="006D67DD">
      <w:pPr>
        <w:rPr>
          <w:b/>
          <w:bCs/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03804152" wp14:editId="6A568775">
            <wp:extent cx="5943600" cy="461454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A0B4" w14:textId="266943A7" w:rsidR="00043EC7" w:rsidRPr="00043EC7" w:rsidRDefault="00043EC7" w:rsidP="006D67DD">
      <w:pPr>
        <w:rPr>
          <w:b/>
          <w:bCs/>
          <w:sz w:val="18"/>
          <w:szCs w:val="18"/>
        </w:rPr>
      </w:pPr>
    </w:p>
    <w:p w14:paraId="2F5520E1" w14:textId="6FDB2EF4" w:rsidR="00043EC7" w:rsidRPr="00043EC7" w:rsidRDefault="00043EC7" w:rsidP="006D67DD">
      <w:pPr>
        <w:rPr>
          <w:b/>
          <w:bCs/>
          <w:sz w:val="18"/>
          <w:szCs w:val="18"/>
        </w:rPr>
      </w:pPr>
    </w:p>
    <w:p w14:paraId="46A530F7" w14:textId="4A5443FA" w:rsidR="00043EC7" w:rsidRPr="00043EC7" w:rsidRDefault="00043EC7" w:rsidP="006D67DD">
      <w:pPr>
        <w:rPr>
          <w:b/>
          <w:bCs/>
          <w:sz w:val="18"/>
          <w:szCs w:val="18"/>
        </w:rPr>
      </w:pPr>
    </w:p>
    <w:p w14:paraId="1DC0BC44" w14:textId="06034C81" w:rsidR="00043EC7" w:rsidRPr="00043EC7" w:rsidRDefault="00043EC7" w:rsidP="006D67DD">
      <w:pPr>
        <w:rPr>
          <w:b/>
          <w:bCs/>
          <w:sz w:val="18"/>
          <w:szCs w:val="18"/>
        </w:rPr>
      </w:pPr>
    </w:p>
    <w:p w14:paraId="479AB57F" w14:textId="1531B1AA" w:rsidR="00043EC7" w:rsidRPr="00043EC7" w:rsidRDefault="00043EC7" w:rsidP="006D67DD">
      <w:pPr>
        <w:rPr>
          <w:b/>
          <w:bCs/>
          <w:sz w:val="18"/>
          <w:szCs w:val="18"/>
        </w:rPr>
      </w:pPr>
    </w:p>
    <w:p w14:paraId="2E798925" w14:textId="078F27BD" w:rsidR="00043EC7" w:rsidRPr="00043EC7" w:rsidRDefault="00043EC7" w:rsidP="006D67DD">
      <w:pPr>
        <w:rPr>
          <w:b/>
          <w:bCs/>
          <w:sz w:val="18"/>
          <w:szCs w:val="18"/>
        </w:rPr>
      </w:pPr>
    </w:p>
    <w:p w14:paraId="19F4223A" w14:textId="45D1D71F" w:rsidR="00043EC7" w:rsidRPr="00043EC7" w:rsidRDefault="00043EC7" w:rsidP="006D67DD">
      <w:pPr>
        <w:rPr>
          <w:b/>
          <w:bCs/>
          <w:sz w:val="18"/>
          <w:szCs w:val="18"/>
        </w:rPr>
      </w:pPr>
    </w:p>
    <w:p w14:paraId="1E36A81D" w14:textId="31DC30EF" w:rsidR="00043EC7" w:rsidRPr="00043EC7" w:rsidRDefault="00043EC7" w:rsidP="006D67DD">
      <w:pPr>
        <w:rPr>
          <w:b/>
          <w:bCs/>
          <w:sz w:val="18"/>
          <w:szCs w:val="18"/>
        </w:rPr>
      </w:pPr>
    </w:p>
    <w:p w14:paraId="674E16D7" w14:textId="39CF2407" w:rsidR="00043EC7" w:rsidRPr="00043EC7" w:rsidRDefault="00043EC7" w:rsidP="006D67DD">
      <w:pPr>
        <w:rPr>
          <w:b/>
          <w:bCs/>
          <w:sz w:val="18"/>
          <w:szCs w:val="18"/>
        </w:rPr>
      </w:pPr>
    </w:p>
    <w:p w14:paraId="5AA5E5ED" w14:textId="29729695" w:rsidR="00043EC7" w:rsidRPr="00043EC7" w:rsidRDefault="00043EC7" w:rsidP="006D67DD">
      <w:pPr>
        <w:rPr>
          <w:b/>
          <w:bCs/>
          <w:sz w:val="18"/>
          <w:szCs w:val="18"/>
        </w:rPr>
      </w:pPr>
    </w:p>
    <w:p w14:paraId="2C0791AB" w14:textId="47DB60BF" w:rsidR="00043EC7" w:rsidRDefault="00043EC7" w:rsidP="006D67DD">
      <w:pPr>
        <w:rPr>
          <w:b/>
          <w:bCs/>
          <w:sz w:val="18"/>
          <w:szCs w:val="18"/>
        </w:rPr>
      </w:pPr>
    </w:p>
    <w:p w14:paraId="461B69C9" w14:textId="24B61B2A" w:rsidR="00043EC7" w:rsidRDefault="00043EC7" w:rsidP="006D67DD">
      <w:pPr>
        <w:rPr>
          <w:b/>
          <w:bCs/>
          <w:sz w:val="18"/>
          <w:szCs w:val="18"/>
        </w:rPr>
      </w:pPr>
    </w:p>
    <w:p w14:paraId="793CD73F" w14:textId="2E1A868C" w:rsidR="00043EC7" w:rsidRDefault="00043EC7" w:rsidP="006D67DD">
      <w:pPr>
        <w:rPr>
          <w:b/>
          <w:bCs/>
          <w:sz w:val="18"/>
          <w:szCs w:val="18"/>
        </w:rPr>
      </w:pPr>
    </w:p>
    <w:p w14:paraId="4AA869AC" w14:textId="39EAC9E5" w:rsidR="00043EC7" w:rsidRDefault="00043EC7" w:rsidP="006D67DD">
      <w:pPr>
        <w:rPr>
          <w:b/>
          <w:bCs/>
          <w:sz w:val="18"/>
          <w:szCs w:val="18"/>
        </w:rPr>
      </w:pPr>
    </w:p>
    <w:p w14:paraId="7F502AEF" w14:textId="77777777" w:rsidR="00043EC7" w:rsidRPr="00043EC7" w:rsidRDefault="00043EC7" w:rsidP="006D67DD">
      <w:pPr>
        <w:rPr>
          <w:b/>
          <w:bCs/>
          <w:sz w:val="18"/>
          <w:szCs w:val="18"/>
        </w:rPr>
      </w:pPr>
    </w:p>
    <w:p w14:paraId="054D7AF9" w14:textId="08736047" w:rsidR="00043EC7" w:rsidRPr="00043EC7" w:rsidRDefault="00043EC7" w:rsidP="006D67DD">
      <w:pPr>
        <w:rPr>
          <w:b/>
          <w:bCs/>
          <w:sz w:val="18"/>
          <w:szCs w:val="18"/>
        </w:rPr>
      </w:pPr>
    </w:p>
    <w:p w14:paraId="4D4131A6" w14:textId="591A8D70" w:rsidR="00043EC7" w:rsidRPr="00043EC7" w:rsidRDefault="00043EC7" w:rsidP="006D67DD">
      <w:pPr>
        <w:rPr>
          <w:b/>
          <w:bCs/>
          <w:sz w:val="18"/>
          <w:szCs w:val="18"/>
        </w:rPr>
      </w:pPr>
    </w:p>
    <w:p w14:paraId="6AB0DD3F" w14:textId="1E24B8BE" w:rsidR="00043EC7" w:rsidRPr="00043EC7" w:rsidRDefault="00043EC7" w:rsidP="006D67DD">
      <w:pPr>
        <w:rPr>
          <w:b/>
          <w:bCs/>
          <w:sz w:val="18"/>
          <w:szCs w:val="18"/>
        </w:rPr>
      </w:pPr>
    </w:p>
    <w:p w14:paraId="01D0185C" w14:textId="6F33E2AE" w:rsidR="00043EC7" w:rsidRPr="00043EC7" w:rsidRDefault="00043EC7" w:rsidP="00043EC7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535B7A">
        <w:rPr>
          <w:b/>
          <w:bCs/>
          <w:sz w:val="18"/>
          <w:szCs w:val="18"/>
        </w:rPr>
        <w:lastRenderedPageBreak/>
        <w:t xml:space="preserve">Send Files </w:t>
      </w:r>
      <w:r w:rsidR="00535B7A" w:rsidRPr="00535B7A">
        <w:rPr>
          <w:b/>
          <w:bCs/>
          <w:sz w:val="18"/>
          <w:szCs w:val="18"/>
        </w:rPr>
        <w:t xml:space="preserve">Directly </w:t>
      </w:r>
      <w:r w:rsidRPr="00535B7A">
        <w:rPr>
          <w:b/>
          <w:bCs/>
          <w:sz w:val="18"/>
          <w:szCs w:val="18"/>
        </w:rPr>
        <w:t>To</w:t>
      </w:r>
      <w:r w:rsidRPr="00043EC7">
        <w:rPr>
          <w:sz w:val="18"/>
          <w:szCs w:val="18"/>
        </w:rPr>
        <w:t xml:space="preserve">:  Select the SSH connection we created earlier.  In this example select </w:t>
      </w:r>
      <w:proofErr w:type="spellStart"/>
      <w:r w:rsidRPr="00043EC7">
        <w:rPr>
          <w:sz w:val="18"/>
          <w:szCs w:val="18"/>
        </w:rPr>
        <w:t>United_SSH</w:t>
      </w:r>
      <w:proofErr w:type="spellEnd"/>
    </w:p>
    <w:p w14:paraId="1AD41530" w14:textId="45D67203" w:rsidR="00043EC7" w:rsidRPr="00043EC7" w:rsidRDefault="00043EC7" w:rsidP="00043EC7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535B7A">
        <w:rPr>
          <w:b/>
          <w:bCs/>
          <w:sz w:val="18"/>
          <w:szCs w:val="18"/>
        </w:rPr>
        <w:t>On Success</w:t>
      </w:r>
      <w:r w:rsidRPr="00043EC7">
        <w:rPr>
          <w:sz w:val="18"/>
          <w:szCs w:val="18"/>
        </w:rPr>
        <w:t>:  Select Delete</w:t>
      </w:r>
    </w:p>
    <w:p w14:paraId="4EE0C0AB" w14:textId="2695D992" w:rsidR="00043EC7" w:rsidRPr="00043EC7" w:rsidRDefault="00043EC7" w:rsidP="00043EC7">
      <w:pPr>
        <w:rPr>
          <w:sz w:val="18"/>
          <w:szCs w:val="18"/>
        </w:rPr>
      </w:pPr>
    </w:p>
    <w:p w14:paraId="5DC87102" w14:textId="666781FD" w:rsidR="00043EC7" w:rsidRPr="00043EC7" w:rsidRDefault="00043EC7" w:rsidP="00043EC7">
      <w:pPr>
        <w:ind w:left="360"/>
        <w:rPr>
          <w:sz w:val="18"/>
          <w:szCs w:val="18"/>
        </w:rPr>
      </w:pPr>
      <w:r w:rsidRPr="00043EC7">
        <w:rPr>
          <w:sz w:val="18"/>
          <w:szCs w:val="18"/>
        </w:rPr>
        <w:t xml:space="preserve">Once all required fields have been completed click on Save. </w:t>
      </w:r>
    </w:p>
    <w:p w14:paraId="59B0BFDC" w14:textId="21D8EAFB" w:rsidR="00043EC7" w:rsidRPr="00043EC7" w:rsidRDefault="00043EC7" w:rsidP="00043EC7">
      <w:pPr>
        <w:ind w:left="360"/>
        <w:jc w:val="center"/>
        <w:rPr>
          <w:b/>
          <w:bCs/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19BB6D1D" wp14:editId="66D253B3">
            <wp:extent cx="4037991" cy="3112186"/>
            <wp:effectExtent l="0" t="0" r="635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3826" cy="311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D234D" w14:textId="5FC1714C" w:rsidR="006D67DD" w:rsidRPr="00043EC7" w:rsidRDefault="006D67DD" w:rsidP="006D67DD">
      <w:pPr>
        <w:rPr>
          <w:b/>
          <w:bCs/>
          <w:sz w:val="18"/>
          <w:szCs w:val="18"/>
        </w:rPr>
      </w:pPr>
    </w:p>
    <w:p w14:paraId="75101C9B" w14:textId="77777777" w:rsidR="006D67DD" w:rsidRPr="00043EC7" w:rsidRDefault="006D67DD" w:rsidP="006D67DD">
      <w:pPr>
        <w:rPr>
          <w:sz w:val="18"/>
          <w:szCs w:val="18"/>
        </w:rPr>
      </w:pPr>
    </w:p>
    <w:p w14:paraId="6FC4DDB3" w14:textId="76F92D1A" w:rsidR="00043EC7" w:rsidRPr="00043EC7" w:rsidRDefault="00043EC7" w:rsidP="00043EC7">
      <w:pPr>
        <w:pStyle w:val="ListParagraph"/>
        <w:numPr>
          <w:ilvl w:val="0"/>
          <w:numId w:val="1"/>
        </w:numPr>
        <w:rPr>
          <w:b/>
          <w:bCs/>
          <w:sz w:val="18"/>
          <w:szCs w:val="18"/>
        </w:rPr>
      </w:pPr>
      <w:r w:rsidRPr="00043EC7">
        <w:rPr>
          <w:sz w:val="18"/>
          <w:szCs w:val="18"/>
        </w:rPr>
        <w:t xml:space="preserve">Create </w:t>
      </w:r>
      <w:r w:rsidRPr="00043EC7">
        <w:rPr>
          <w:sz w:val="18"/>
          <w:szCs w:val="18"/>
        </w:rPr>
        <w:t>Inbound</w:t>
      </w:r>
      <w:r w:rsidRPr="00043EC7">
        <w:rPr>
          <w:sz w:val="18"/>
          <w:szCs w:val="18"/>
        </w:rPr>
        <w:t xml:space="preserve"> Subscription.  This is the job that will </w:t>
      </w:r>
      <w:r w:rsidRPr="00043EC7">
        <w:rPr>
          <w:sz w:val="18"/>
          <w:szCs w:val="18"/>
        </w:rPr>
        <w:t>pull files from the client to BGRS</w:t>
      </w:r>
    </w:p>
    <w:p w14:paraId="62E551EA" w14:textId="1C0F6539" w:rsidR="00043EC7" w:rsidRPr="00043EC7" w:rsidRDefault="00043EC7" w:rsidP="00043EC7">
      <w:pPr>
        <w:pStyle w:val="ListParagraph"/>
        <w:numPr>
          <w:ilvl w:val="0"/>
          <w:numId w:val="1"/>
        </w:numPr>
        <w:rPr>
          <w:b/>
          <w:bCs/>
          <w:sz w:val="18"/>
          <w:szCs w:val="18"/>
        </w:rPr>
      </w:pPr>
      <w:r w:rsidRPr="00043EC7">
        <w:rPr>
          <w:sz w:val="18"/>
          <w:szCs w:val="18"/>
        </w:rPr>
        <w:t xml:space="preserve">Click on Subscriptions.  In the “Subscribe </w:t>
      </w:r>
      <w:proofErr w:type="gramStart"/>
      <w:r w:rsidRPr="00043EC7">
        <w:rPr>
          <w:sz w:val="18"/>
          <w:szCs w:val="18"/>
        </w:rPr>
        <w:t>To“ dropdown</w:t>
      </w:r>
      <w:proofErr w:type="gramEnd"/>
      <w:r w:rsidRPr="00043EC7">
        <w:rPr>
          <w:sz w:val="18"/>
          <w:szCs w:val="18"/>
        </w:rPr>
        <w:t xml:space="preserve"> menu </w:t>
      </w:r>
      <w:r w:rsidR="000D77DC" w:rsidRPr="00043EC7">
        <w:rPr>
          <w:sz w:val="18"/>
          <w:szCs w:val="18"/>
        </w:rPr>
        <w:t>select</w:t>
      </w:r>
      <w:r w:rsidRPr="00043EC7">
        <w:rPr>
          <w:sz w:val="18"/>
          <w:szCs w:val="18"/>
        </w:rPr>
        <w:t xml:space="preserve"> Basic Application</w:t>
      </w:r>
    </w:p>
    <w:p w14:paraId="128470F3" w14:textId="77777777" w:rsidR="00043EC7" w:rsidRPr="00043EC7" w:rsidRDefault="00043EC7" w:rsidP="00043EC7">
      <w:pPr>
        <w:rPr>
          <w:b/>
          <w:bCs/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2AA44CA0" wp14:editId="7C1C6EC3">
            <wp:extent cx="5943600" cy="2771775"/>
            <wp:effectExtent l="0" t="0" r="0" b="952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E62D" w14:textId="77777777" w:rsidR="00043EC7" w:rsidRPr="00043EC7" w:rsidRDefault="00043EC7" w:rsidP="00043EC7">
      <w:pPr>
        <w:rPr>
          <w:b/>
          <w:bCs/>
          <w:sz w:val="18"/>
          <w:szCs w:val="18"/>
        </w:rPr>
      </w:pPr>
    </w:p>
    <w:p w14:paraId="50442FA9" w14:textId="69D22A78" w:rsidR="00043EC7" w:rsidRDefault="00043EC7" w:rsidP="00043EC7">
      <w:pPr>
        <w:pStyle w:val="ListParagraph"/>
        <w:rPr>
          <w:b/>
          <w:bCs/>
          <w:sz w:val="18"/>
          <w:szCs w:val="18"/>
        </w:rPr>
      </w:pPr>
    </w:p>
    <w:p w14:paraId="3EB432B5" w14:textId="220A1FEC" w:rsidR="00043EC7" w:rsidRDefault="00043EC7" w:rsidP="00043EC7">
      <w:pPr>
        <w:pStyle w:val="ListParagraph"/>
        <w:rPr>
          <w:b/>
          <w:bCs/>
          <w:sz w:val="18"/>
          <w:szCs w:val="18"/>
        </w:rPr>
      </w:pPr>
    </w:p>
    <w:p w14:paraId="79777639" w14:textId="76FF7292" w:rsidR="00043EC7" w:rsidRDefault="00043EC7" w:rsidP="00043EC7">
      <w:pPr>
        <w:pStyle w:val="ListParagraph"/>
        <w:rPr>
          <w:b/>
          <w:bCs/>
          <w:sz w:val="18"/>
          <w:szCs w:val="18"/>
        </w:rPr>
      </w:pPr>
    </w:p>
    <w:p w14:paraId="0F0D37D9" w14:textId="387CDC82" w:rsidR="00043EC7" w:rsidRDefault="00043EC7" w:rsidP="00043EC7">
      <w:pPr>
        <w:rPr>
          <w:b/>
          <w:bCs/>
          <w:sz w:val="18"/>
          <w:szCs w:val="18"/>
        </w:rPr>
      </w:pPr>
    </w:p>
    <w:p w14:paraId="13F5DA0C" w14:textId="568456B7" w:rsidR="00043EC7" w:rsidRPr="00043EC7" w:rsidRDefault="00043EC7" w:rsidP="00043EC7">
      <w:pPr>
        <w:pStyle w:val="ListParagraph"/>
        <w:numPr>
          <w:ilvl w:val="1"/>
          <w:numId w:val="1"/>
        </w:numPr>
        <w:rPr>
          <w:b/>
          <w:bCs/>
          <w:sz w:val="18"/>
          <w:szCs w:val="18"/>
        </w:rPr>
      </w:pPr>
      <w:r w:rsidRPr="003007A4">
        <w:rPr>
          <w:b/>
          <w:bCs/>
          <w:sz w:val="18"/>
          <w:szCs w:val="18"/>
        </w:rPr>
        <w:lastRenderedPageBreak/>
        <w:t>Subscription Folder</w:t>
      </w:r>
      <w:r w:rsidRPr="00043EC7">
        <w:rPr>
          <w:sz w:val="18"/>
          <w:szCs w:val="18"/>
        </w:rPr>
        <w:t xml:space="preserve">: Naming pattern </w:t>
      </w:r>
      <w:proofErr w:type="spellStart"/>
      <w:r w:rsidRPr="00043EC7">
        <w:rPr>
          <w:sz w:val="18"/>
          <w:szCs w:val="18"/>
        </w:rPr>
        <w:t>Company_Direction</w:t>
      </w:r>
      <w:proofErr w:type="spellEnd"/>
      <w:r w:rsidRPr="00043EC7">
        <w:rPr>
          <w:sz w:val="18"/>
          <w:szCs w:val="18"/>
        </w:rPr>
        <w:t xml:space="preserve">.  In this example we will configured </w:t>
      </w:r>
      <w:proofErr w:type="spellStart"/>
      <w:r w:rsidRPr="00043EC7">
        <w:rPr>
          <w:sz w:val="18"/>
          <w:szCs w:val="18"/>
        </w:rPr>
        <w:t>United_</w:t>
      </w:r>
      <w:r>
        <w:rPr>
          <w:sz w:val="18"/>
          <w:szCs w:val="18"/>
        </w:rPr>
        <w:t>Inbound</w:t>
      </w:r>
      <w:proofErr w:type="spellEnd"/>
    </w:p>
    <w:p w14:paraId="292438AD" w14:textId="6D7143BA" w:rsidR="00043EC7" w:rsidRPr="00C96648" w:rsidRDefault="00043EC7" w:rsidP="00043EC7">
      <w:pPr>
        <w:pStyle w:val="ListParagraph"/>
        <w:numPr>
          <w:ilvl w:val="1"/>
          <w:numId w:val="1"/>
        </w:numPr>
        <w:rPr>
          <w:b/>
          <w:bCs/>
          <w:sz w:val="18"/>
          <w:szCs w:val="18"/>
        </w:rPr>
      </w:pPr>
      <w:r w:rsidRPr="003007A4">
        <w:rPr>
          <w:b/>
          <w:bCs/>
          <w:sz w:val="18"/>
          <w:szCs w:val="18"/>
        </w:rPr>
        <w:t xml:space="preserve">Automatically </w:t>
      </w:r>
      <w:r w:rsidR="003007A4">
        <w:rPr>
          <w:b/>
          <w:bCs/>
          <w:sz w:val="18"/>
          <w:szCs w:val="18"/>
        </w:rPr>
        <w:t>retrieve</w:t>
      </w:r>
      <w:r w:rsidRPr="003007A4">
        <w:rPr>
          <w:b/>
          <w:bCs/>
          <w:sz w:val="18"/>
          <w:szCs w:val="18"/>
        </w:rPr>
        <w:t xml:space="preserve"> files from</w:t>
      </w:r>
      <w:r>
        <w:rPr>
          <w:sz w:val="18"/>
          <w:szCs w:val="18"/>
        </w:rPr>
        <w:t xml:space="preserve">:  Select the SSH Site.  In this example select </w:t>
      </w:r>
      <w:proofErr w:type="spellStart"/>
      <w:r>
        <w:rPr>
          <w:sz w:val="18"/>
          <w:szCs w:val="18"/>
        </w:rPr>
        <w:t>United_SSH</w:t>
      </w:r>
      <w:proofErr w:type="spellEnd"/>
    </w:p>
    <w:p w14:paraId="226B01A6" w14:textId="3232A653" w:rsidR="00C96648" w:rsidRPr="00043EC7" w:rsidRDefault="00C96648" w:rsidP="00C96648">
      <w:pPr>
        <w:pStyle w:val="ListParagraph"/>
        <w:numPr>
          <w:ilvl w:val="1"/>
          <w:numId w:val="1"/>
        </w:numPr>
        <w:rPr>
          <w:b/>
          <w:bCs/>
          <w:sz w:val="18"/>
          <w:szCs w:val="18"/>
        </w:rPr>
      </w:pPr>
      <w:r w:rsidRPr="003007A4">
        <w:rPr>
          <w:b/>
          <w:bCs/>
          <w:sz w:val="18"/>
          <w:szCs w:val="18"/>
        </w:rPr>
        <w:t>Schedule</w:t>
      </w:r>
      <w:r w:rsidRPr="00043EC7">
        <w:rPr>
          <w:sz w:val="18"/>
          <w:szCs w:val="18"/>
        </w:rPr>
        <w:t>:  If no schedule is configured the job will constantly po</w:t>
      </w:r>
      <w:r w:rsidR="003007A4">
        <w:rPr>
          <w:sz w:val="18"/>
          <w:szCs w:val="18"/>
        </w:rPr>
        <w:t>l</w:t>
      </w:r>
      <w:r w:rsidRPr="00043EC7">
        <w:rPr>
          <w:sz w:val="18"/>
          <w:szCs w:val="18"/>
        </w:rPr>
        <w:t xml:space="preserve">l for files to transmit which is not an effective use of resources.  We should coordinate with the business and client to commit to a schedule.  To configure an interval </w:t>
      </w:r>
      <w:r w:rsidR="00523E84" w:rsidRPr="00043EC7">
        <w:rPr>
          <w:sz w:val="18"/>
          <w:szCs w:val="18"/>
        </w:rPr>
        <w:t>schedule,</w:t>
      </w:r>
      <w:r w:rsidRPr="00043EC7">
        <w:rPr>
          <w:sz w:val="18"/>
          <w:szCs w:val="18"/>
        </w:rPr>
        <w:t xml:space="preserve"> </w:t>
      </w:r>
      <w:r w:rsidR="003007A4" w:rsidRPr="00043EC7">
        <w:rPr>
          <w:sz w:val="18"/>
          <w:szCs w:val="18"/>
        </w:rPr>
        <w:t>click</w:t>
      </w:r>
      <w:r w:rsidRPr="00043EC7">
        <w:rPr>
          <w:sz w:val="18"/>
          <w:szCs w:val="18"/>
        </w:rPr>
        <w:t xml:space="preserve"> on the configure button</w:t>
      </w:r>
    </w:p>
    <w:p w14:paraId="60226434" w14:textId="77777777" w:rsidR="00C96648" w:rsidRPr="00043EC7" w:rsidRDefault="00C96648" w:rsidP="00C96648">
      <w:pPr>
        <w:pStyle w:val="ListParagraph"/>
        <w:ind w:left="1440"/>
        <w:rPr>
          <w:b/>
          <w:bCs/>
          <w:sz w:val="18"/>
          <w:szCs w:val="18"/>
        </w:rPr>
      </w:pPr>
    </w:p>
    <w:p w14:paraId="35D257B7" w14:textId="19D60EB9" w:rsidR="00043EC7" w:rsidRDefault="00043EC7" w:rsidP="00043EC7">
      <w:pPr>
        <w:pStyle w:val="ListParagraph"/>
        <w:jc w:val="center"/>
        <w:rPr>
          <w:b/>
          <w:bCs/>
          <w:sz w:val="18"/>
          <w:szCs w:val="18"/>
        </w:rPr>
      </w:pPr>
      <w:r w:rsidRPr="00043EC7">
        <w:rPr>
          <w:noProof/>
          <w:sz w:val="18"/>
          <w:szCs w:val="18"/>
        </w:rPr>
        <w:drawing>
          <wp:inline distT="0" distB="0" distL="0" distR="0" wp14:anchorId="27727248" wp14:editId="2B1D2D3C">
            <wp:extent cx="3798493" cy="3218979"/>
            <wp:effectExtent l="0" t="0" r="0" b="635"/>
            <wp:docPr id="14" name="Picture 14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2401" cy="32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8501" w14:textId="77777777" w:rsidR="00C96648" w:rsidRDefault="00C96648" w:rsidP="00043EC7">
      <w:pPr>
        <w:pStyle w:val="ListParagraph"/>
        <w:jc w:val="center"/>
        <w:rPr>
          <w:b/>
          <w:bCs/>
          <w:sz w:val="18"/>
          <w:szCs w:val="18"/>
        </w:rPr>
      </w:pPr>
    </w:p>
    <w:p w14:paraId="2730EE1D" w14:textId="511EEF66" w:rsidR="00043EC7" w:rsidRPr="00C96648" w:rsidRDefault="00C96648" w:rsidP="00043EC7">
      <w:pPr>
        <w:pStyle w:val="ListParagraph"/>
        <w:numPr>
          <w:ilvl w:val="1"/>
          <w:numId w:val="1"/>
        </w:numPr>
        <w:rPr>
          <w:b/>
          <w:bCs/>
          <w:sz w:val="18"/>
          <w:szCs w:val="18"/>
        </w:rPr>
      </w:pPr>
      <w:r w:rsidRPr="00523E84">
        <w:rPr>
          <w:b/>
          <w:bCs/>
          <w:sz w:val="18"/>
          <w:szCs w:val="18"/>
        </w:rPr>
        <w:t>Send Files Directly To</w:t>
      </w:r>
      <w:r>
        <w:rPr>
          <w:sz w:val="18"/>
          <w:szCs w:val="18"/>
        </w:rPr>
        <w:t xml:space="preserve">:  Select the folder monitor.  In this example select </w:t>
      </w:r>
      <w:proofErr w:type="spellStart"/>
      <w:r>
        <w:rPr>
          <w:sz w:val="18"/>
          <w:szCs w:val="18"/>
        </w:rPr>
        <w:t>United_Fmon</w:t>
      </w:r>
      <w:proofErr w:type="spellEnd"/>
    </w:p>
    <w:p w14:paraId="7BAB92CA" w14:textId="77777777" w:rsidR="00C96648" w:rsidRPr="00043EC7" w:rsidRDefault="00C96648" w:rsidP="00C96648">
      <w:pPr>
        <w:pStyle w:val="ListParagraph"/>
        <w:numPr>
          <w:ilvl w:val="1"/>
          <w:numId w:val="1"/>
        </w:numPr>
        <w:rPr>
          <w:sz w:val="18"/>
          <w:szCs w:val="18"/>
        </w:rPr>
      </w:pPr>
      <w:r w:rsidRPr="00523E84">
        <w:rPr>
          <w:b/>
          <w:bCs/>
          <w:sz w:val="18"/>
          <w:szCs w:val="18"/>
        </w:rPr>
        <w:t>On Success</w:t>
      </w:r>
      <w:r w:rsidRPr="00043EC7">
        <w:rPr>
          <w:sz w:val="18"/>
          <w:szCs w:val="18"/>
        </w:rPr>
        <w:t>:  Select Delete</w:t>
      </w:r>
    </w:p>
    <w:p w14:paraId="177F4BEA" w14:textId="77777777" w:rsidR="00C96648" w:rsidRPr="00043EC7" w:rsidRDefault="00C96648" w:rsidP="00523E84">
      <w:pPr>
        <w:ind w:left="360" w:firstLine="360"/>
        <w:rPr>
          <w:sz w:val="18"/>
          <w:szCs w:val="18"/>
        </w:rPr>
      </w:pPr>
      <w:r w:rsidRPr="00043EC7">
        <w:rPr>
          <w:sz w:val="18"/>
          <w:szCs w:val="18"/>
        </w:rPr>
        <w:t xml:space="preserve">Once all fields required fields have been completed click on Save. </w:t>
      </w:r>
    </w:p>
    <w:p w14:paraId="2AD2FFC9" w14:textId="77777777" w:rsidR="00C96648" w:rsidRPr="00043EC7" w:rsidRDefault="00C96648" w:rsidP="00C96648">
      <w:pPr>
        <w:pStyle w:val="ListParagraph"/>
        <w:ind w:left="1440"/>
        <w:rPr>
          <w:b/>
          <w:bCs/>
          <w:sz w:val="18"/>
          <w:szCs w:val="18"/>
        </w:rPr>
      </w:pPr>
    </w:p>
    <w:p w14:paraId="3595019A" w14:textId="09901E3D" w:rsidR="000F0F90" w:rsidRDefault="00043EC7" w:rsidP="00043EC7">
      <w:pPr>
        <w:pStyle w:val="ListParagraph"/>
        <w:jc w:val="center"/>
        <w:rPr>
          <w:rFonts w:cstheme="minorHAnsi"/>
          <w:sz w:val="18"/>
          <w:szCs w:val="18"/>
        </w:rPr>
      </w:pPr>
      <w:r>
        <w:rPr>
          <w:noProof/>
        </w:rPr>
        <w:drawing>
          <wp:inline distT="0" distB="0" distL="0" distR="0" wp14:anchorId="4D21EBFD" wp14:editId="1A4CF302">
            <wp:extent cx="4005394" cy="3008325"/>
            <wp:effectExtent l="0" t="0" r="0" b="1905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3212" cy="301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BDEA" w14:textId="71A311CC" w:rsidR="00C96648" w:rsidRDefault="00C96648" w:rsidP="00C96648">
      <w:pPr>
        <w:pStyle w:val="ListParagraph"/>
        <w:rPr>
          <w:rFonts w:cstheme="minorHAnsi"/>
          <w:sz w:val="18"/>
          <w:szCs w:val="18"/>
        </w:rPr>
      </w:pPr>
    </w:p>
    <w:p w14:paraId="17EEBB0B" w14:textId="4AA8E2BC" w:rsidR="00C96648" w:rsidRDefault="00C96648" w:rsidP="00C96648">
      <w:pPr>
        <w:pStyle w:val="ListParagraph"/>
        <w:numPr>
          <w:ilvl w:val="0"/>
          <w:numId w:val="1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>Now that we have complete</w:t>
      </w:r>
      <w:r w:rsidR="00523E84">
        <w:rPr>
          <w:rFonts w:cstheme="minorHAnsi"/>
          <w:sz w:val="18"/>
          <w:szCs w:val="18"/>
        </w:rPr>
        <w:t>d</w:t>
      </w:r>
      <w:r>
        <w:rPr>
          <w:rFonts w:cstheme="minorHAnsi"/>
          <w:sz w:val="18"/>
          <w:szCs w:val="18"/>
        </w:rPr>
        <w:t xml:space="preserve"> the </w:t>
      </w:r>
      <w:r w:rsidR="00523E84">
        <w:rPr>
          <w:rFonts w:cstheme="minorHAnsi"/>
          <w:sz w:val="18"/>
          <w:szCs w:val="18"/>
        </w:rPr>
        <w:t>configurations,</w:t>
      </w:r>
      <w:r>
        <w:rPr>
          <w:rFonts w:cstheme="minorHAnsi"/>
          <w:sz w:val="18"/>
          <w:szCs w:val="18"/>
        </w:rPr>
        <w:t xml:space="preserve"> we need to have the BGRS Business Team drop a test file into the Outbound folder as well as have the client place a file on their side for BGRS to pull down. </w:t>
      </w:r>
    </w:p>
    <w:p w14:paraId="7056ADF8" w14:textId="13100C92" w:rsidR="00523E84" w:rsidRDefault="00523E84" w:rsidP="00523E84">
      <w:pPr>
        <w:ind w:left="360"/>
        <w:rPr>
          <w:rFonts w:cstheme="minorHAnsi"/>
          <w:sz w:val="18"/>
          <w:szCs w:val="18"/>
        </w:rPr>
      </w:pPr>
    </w:p>
    <w:p w14:paraId="69BF0185" w14:textId="3646ED2C" w:rsidR="00523E84" w:rsidRDefault="00523E84" w:rsidP="00523E84">
      <w:pPr>
        <w:pStyle w:val="ListParagraph"/>
        <w:numPr>
          <w:ilvl w:val="0"/>
          <w:numId w:val="1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Once both inbound and outbound Subscriptions have run click on the Operations menu and then click File Tracking</w:t>
      </w:r>
    </w:p>
    <w:p w14:paraId="46C07A49" w14:textId="77777777" w:rsidR="00523E84" w:rsidRPr="00523E84" w:rsidRDefault="00523E84" w:rsidP="00523E84">
      <w:pPr>
        <w:pStyle w:val="ListParagraph"/>
        <w:rPr>
          <w:rFonts w:cstheme="minorHAnsi"/>
          <w:sz w:val="18"/>
          <w:szCs w:val="18"/>
        </w:rPr>
      </w:pPr>
    </w:p>
    <w:p w14:paraId="47EC13CD" w14:textId="36FFB032" w:rsidR="00523E84" w:rsidRDefault="00523E84" w:rsidP="00523E84">
      <w:pPr>
        <w:pStyle w:val="ListParagraph"/>
        <w:numPr>
          <w:ilvl w:val="0"/>
          <w:numId w:val="1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In the File field enter the name of the file that is being transmitted and confirm that the action was successful</w:t>
      </w:r>
    </w:p>
    <w:p w14:paraId="25EEA228" w14:textId="77777777" w:rsidR="00523E84" w:rsidRPr="00523E84" w:rsidRDefault="00523E84" w:rsidP="00523E84">
      <w:pPr>
        <w:pStyle w:val="ListParagraph"/>
        <w:rPr>
          <w:rFonts w:cstheme="minorHAnsi"/>
          <w:sz w:val="18"/>
          <w:szCs w:val="18"/>
        </w:rPr>
      </w:pPr>
    </w:p>
    <w:p w14:paraId="05EE66E9" w14:textId="0D49374D" w:rsidR="00523E84" w:rsidRPr="00523E84" w:rsidRDefault="00523E84" w:rsidP="00523E84">
      <w:pPr>
        <w:rPr>
          <w:rFonts w:cstheme="minorHAnsi"/>
          <w:sz w:val="18"/>
          <w:szCs w:val="18"/>
        </w:rPr>
      </w:pPr>
      <w:r>
        <w:rPr>
          <w:noProof/>
        </w:rPr>
        <w:drawing>
          <wp:inline distT="0" distB="0" distL="0" distR="0" wp14:anchorId="4CDB46C2" wp14:editId="175918B9">
            <wp:extent cx="5943600" cy="1982470"/>
            <wp:effectExtent l="0" t="0" r="0" b="0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E84" w:rsidRPr="00523E84" w:rsidSect="00E80828">
      <w:headerReference w:type="default" r:id="rId28"/>
      <w:footerReference w:type="default" r:id="rId29"/>
      <w:headerReference w:type="first" r:id="rId30"/>
      <w:footerReference w:type="first" r:id="rId3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1BBF8" w14:textId="77777777" w:rsidR="00244739" w:rsidRDefault="00244739">
      <w:r>
        <w:separator/>
      </w:r>
    </w:p>
  </w:endnote>
  <w:endnote w:type="continuationSeparator" w:id="0">
    <w:p w14:paraId="239CDD41" w14:textId="77777777" w:rsidR="00244739" w:rsidRDefault="00244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501A3" w14:textId="77777777" w:rsidR="0097255C" w:rsidRDefault="0089654B">
    <w:pPr>
      <w:pStyle w:val="Footer"/>
    </w:pPr>
    <w:r>
      <w:rPr>
        <w:rFonts w:ascii="Arial" w:hAnsi="Arial" w:cs="Arial"/>
        <w:color w:val="5F6062"/>
        <w:sz w:val="13"/>
        <w:szCs w:val="15"/>
      </w:rPr>
      <w:softHyphen/>
    </w:r>
    <w:r>
      <w:rPr>
        <w:rFonts w:ascii="Arial" w:hAnsi="Arial" w:cs="Arial"/>
        <w:color w:val="5F6062"/>
        <w:sz w:val="13"/>
        <w:szCs w:val="15"/>
      </w:rPr>
      <w:softHyphen/>
    </w:r>
    <w:r>
      <w:rPr>
        <w:rFonts w:ascii="Arial" w:hAnsi="Arial" w:cs="Arial"/>
        <w:color w:val="5F6062"/>
        <w:sz w:val="13"/>
        <w:szCs w:val="15"/>
      </w:rPr>
      <w:softHyphen/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C1C6C8" w:themeColor="background2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60"/>
    </w:tblGrid>
    <w:tr w:rsidR="0097255C" w14:paraId="359501A5" w14:textId="77777777" w:rsidTr="0097255C">
      <w:tc>
        <w:tcPr>
          <w:tcW w:w="12960" w:type="dxa"/>
          <w:tcBorders>
            <w:bottom w:val="single" w:sz="8" w:space="0" w:color="C1C6C8" w:themeColor="background2"/>
          </w:tcBorders>
        </w:tcPr>
        <w:p w14:paraId="359501A4" w14:textId="77777777" w:rsidR="0097255C" w:rsidRDefault="0097255C" w:rsidP="009C3807">
          <w:pPr>
            <w:pStyle w:val="Footer"/>
          </w:pPr>
          <w:r>
            <w:rPr>
              <w:noProof/>
            </w:rPr>
            <w:drawing>
              <wp:anchor distT="0" distB="0" distL="114300" distR="114300" simplePos="0" relativeHeight="251692032" behindDoc="0" locked="0" layoutInCell="1" allowOverlap="1" wp14:anchorId="359501B1" wp14:editId="359501B2">
                <wp:simplePos x="0" y="0"/>
                <wp:positionH relativeFrom="column">
                  <wp:posOffset>-7620</wp:posOffset>
                </wp:positionH>
                <wp:positionV relativeFrom="paragraph">
                  <wp:posOffset>91029</wp:posOffset>
                </wp:positionV>
                <wp:extent cx="333375" cy="45085"/>
                <wp:effectExtent l="0" t="0" r="9525" b="0"/>
                <wp:wrapNone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t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45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softHyphen/>
          </w:r>
        </w:p>
      </w:tc>
    </w:tr>
  </w:tbl>
  <w:p w14:paraId="359501A6" w14:textId="77777777" w:rsidR="00C463C3" w:rsidRDefault="0097255C">
    <w:pPr>
      <w:pStyle w:val="Footer"/>
    </w:pPr>
    <w:r w:rsidRPr="00776378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59501B3" wp14:editId="359501B4">
              <wp:simplePos x="0" y="0"/>
              <wp:positionH relativeFrom="column">
                <wp:posOffset>-915670</wp:posOffset>
              </wp:positionH>
              <wp:positionV relativeFrom="paragraph">
                <wp:posOffset>74848</wp:posOffset>
              </wp:positionV>
              <wp:extent cx="7929880" cy="192024"/>
              <wp:effectExtent l="0" t="0" r="0" b="0"/>
              <wp:wrapNone/>
              <wp:docPr id="23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29880" cy="1920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501BB" w14:textId="77777777" w:rsidR="0097255C" w:rsidRPr="00D066E1" w:rsidRDefault="0097255C" w:rsidP="0097255C">
                          <w:pPr>
                            <w:jc w:val="center"/>
                            <w:rPr>
                              <w:rFonts w:ascii="Arial" w:hAnsi="Arial" w:cs="Arial"/>
                              <w:color w:val="5F6062"/>
                              <w:sz w:val="13"/>
                              <w:szCs w:val="15"/>
                            </w:rPr>
                          </w:pPr>
                          <w:r w:rsidRPr="009F6979">
                            <w:rPr>
                              <w:rFonts w:ascii="Arial" w:hAnsi="Arial" w:cs="Arial"/>
                              <w:color w:val="5F6062"/>
                              <w:sz w:val="13"/>
                              <w:szCs w:val="15"/>
                            </w:rPr>
                            <w:t xml:space="preserve">Brookfield </w:t>
                          </w:r>
                          <w:r>
                            <w:rPr>
                              <w:rFonts w:ascii="Arial" w:hAnsi="Arial" w:cs="Arial"/>
                              <w:color w:val="5F6062"/>
                              <w:sz w:val="13"/>
                              <w:szCs w:val="15"/>
                            </w:rPr>
                            <w:t>Global Relocation Services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501B3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6" type="#_x0000_t202" style="position:absolute;margin-left:-72.1pt;margin-top:5.9pt;width:624.4pt;height:15.1pt;z-index:251694080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" filled="f" stroked="f">
              <v:textbox>
                <w:txbxContent>
                  <w:p w14:paraId="359501BB" w14:textId="77777777" w:rsidR="0097255C" w:rsidRPr="00D066E1" w:rsidRDefault="0097255C" w:rsidP="0097255C">
                    <w:pPr>
                      <w:jc w:val="center"/>
                      <w:rPr>
                        <w:rFonts w:ascii="Arial" w:hAnsi="Arial" w:cs="Arial"/>
                        <w:color w:val="5F6062"/>
                        <w:sz w:val="13"/>
                        <w:szCs w:val="15"/>
                      </w:rPr>
                    </w:pPr>
                    <w:r w:rsidRPr="009F6979">
                      <w:rPr>
                        <w:rFonts w:ascii="Arial" w:hAnsi="Arial" w:cs="Arial"/>
                        <w:color w:val="5F6062"/>
                        <w:sz w:val="13"/>
                        <w:szCs w:val="15"/>
                      </w:rPr>
                      <w:t xml:space="preserve">Brookfield </w:t>
                    </w:r>
                    <w:r>
                      <w:rPr>
                        <w:rFonts w:ascii="Arial" w:hAnsi="Arial" w:cs="Arial"/>
                        <w:color w:val="5F6062"/>
                        <w:sz w:val="13"/>
                        <w:szCs w:val="15"/>
                      </w:rPr>
                      <w:t>Global Relocation Services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C1C6C8" w:themeColor="background2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60"/>
    </w:tblGrid>
    <w:tr w:rsidR="005C5369" w14:paraId="359501AF" w14:textId="77777777" w:rsidTr="005C5369">
      <w:tc>
        <w:tcPr>
          <w:tcW w:w="9270" w:type="dxa"/>
          <w:tcBorders>
            <w:bottom w:val="single" w:sz="8" w:space="0" w:color="C1C6C8" w:themeColor="background2"/>
          </w:tcBorders>
        </w:tcPr>
        <w:p w14:paraId="359501AE" w14:textId="77777777" w:rsidR="005C5369" w:rsidRDefault="000F0F90">
          <w:pPr>
            <w:pStyle w:val="Footer"/>
          </w:pPr>
          <w:r>
            <w:rPr>
              <w:noProof/>
            </w:rPr>
            <w:drawing>
              <wp:anchor distT="0" distB="0" distL="114300" distR="114300" simplePos="0" relativeHeight="251689984" behindDoc="0" locked="0" layoutInCell="1" allowOverlap="1" wp14:anchorId="359501B7" wp14:editId="359501B8">
                <wp:simplePos x="0" y="0"/>
                <wp:positionH relativeFrom="column">
                  <wp:posOffset>-7620</wp:posOffset>
                </wp:positionH>
                <wp:positionV relativeFrom="paragraph">
                  <wp:posOffset>91029</wp:posOffset>
                </wp:positionV>
                <wp:extent cx="333375" cy="45085"/>
                <wp:effectExtent l="0" t="0" r="9525" b="0"/>
                <wp:wrapNone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t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45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C5369">
            <w:softHyphen/>
          </w:r>
        </w:p>
      </w:tc>
    </w:tr>
  </w:tbl>
  <w:p w14:paraId="359501B0" w14:textId="77777777" w:rsidR="00776378" w:rsidRDefault="00B30FAA">
    <w:pPr>
      <w:pStyle w:val="Footer"/>
    </w:pPr>
    <w:r w:rsidRPr="0077637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9501B9" wp14:editId="359501BA">
              <wp:simplePos x="0" y="0"/>
              <wp:positionH relativeFrom="column">
                <wp:posOffset>-914400</wp:posOffset>
              </wp:positionH>
              <wp:positionV relativeFrom="paragraph">
                <wp:posOffset>64770</wp:posOffset>
              </wp:positionV>
              <wp:extent cx="7929880" cy="192024"/>
              <wp:effectExtent l="0" t="0" r="0" b="0"/>
              <wp:wrapNone/>
              <wp:docPr id="3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29880" cy="1920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501BC" w14:textId="26C6348E" w:rsidR="00776378" w:rsidRPr="00D066E1" w:rsidRDefault="00776378" w:rsidP="00776378">
                          <w:pPr>
                            <w:jc w:val="center"/>
                            <w:rPr>
                              <w:rFonts w:ascii="Arial" w:hAnsi="Arial" w:cs="Arial"/>
                              <w:color w:val="5F6062"/>
                              <w:sz w:val="13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501B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in;margin-top:5.1pt;width:624.4pt;height:15.1pt;z-index:251666432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" filled="f" stroked="f">
              <v:textbox>
                <w:txbxContent>
                  <w:p w14:paraId="359501BC" w14:textId="26C6348E" w:rsidR="00776378" w:rsidRPr="00D066E1" w:rsidRDefault="00776378" w:rsidP="00776378">
                    <w:pPr>
                      <w:jc w:val="center"/>
                      <w:rPr>
                        <w:rFonts w:ascii="Arial" w:hAnsi="Arial" w:cs="Arial"/>
                        <w:color w:val="5F6062"/>
                        <w:sz w:val="13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280C3" w14:textId="77777777" w:rsidR="00244739" w:rsidRDefault="00244739">
      <w:r>
        <w:separator/>
      </w:r>
    </w:p>
  </w:footnote>
  <w:footnote w:type="continuationSeparator" w:id="0">
    <w:p w14:paraId="4080B5CF" w14:textId="77777777" w:rsidR="00244739" w:rsidRDefault="00244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501A1" w14:textId="77777777" w:rsidR="00A44AD5" w:rsidRDefault="009F6979" w:rsidP="002969C4">
    <w:pPr>
      <w:pStyle w:val="Header"/>
      <w:tabs>
        <w:tab w:val="left" w:pos="0"/>
        <w:tab w:val="left" w:pos="6480"/>
      </w:tabs>
      <w:jc w:val="right"/>
    </w:pPr>
    <w:r>
      <w:softHyphen/>
    </w:r>
  </w:p>
  <w:p w14:paraId="359501A2" w14:textId="77777777" w:rsidR="00861DF7" w:rsidRDefault="00C00CFD" w:rsidP="002969C4">
    <w:pPr>
      <w:pStyle w:val="Header"/>
      <w:tabs>
        <w:tab w:val="left" w:pos="0"/>
        <w:tab w:val="left" w:pos="6480"/>
      </w:tabs>
      <w:jc w:val="right"/>
    </w:pPr>
    <w:r>
      <w:tab/>
    </w:r>
    <w:r w:rsidR="009F6979">
      <w:softHyphen/>
    </w:r>
    <w:r w:rsidR="009F6979">
      <w:softHyphen/>
    </w:r>
    <w:r w:rsidR="00D066E1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4997" w:type="pct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785"/>
      <w:gridCol w:w="5569"/>
    </w:tblGrid>
    <w:tr w:rsidR="00923D20" w14:paraId="359501AC" w14:textId="77777777" w:rsidTr="00880BEE">
      <w:trPr>
        <w:trHeight w:val="1178"/>
        <w:jc w:val="right"/>
      </w:trPr>
      <w:tc>
        <w:tcPr>
          <w:tcW w:w="3785" w:type="dxa"/>
          <w:tcFitText/>
        </w:tcPr>
        <w:p w14:paraId="359501A7" w14:textId="31718159" w:rsidR="00E17354" w:rsidRDefault="00C20D83" w:rsidP="00980F9F">
          <w:pPr>
            <w:pStyle w:val="Header"/>
            <w:tabs>
              <w:tab w:val="left" w:pos="0"/>
              <w:tab w:val="left" w:pos="6480"/>
            </w:tabs>
          </w:pPr>
          <w:r w:rsidRPr="00C20D83">
            <w:rPr>
              <w:noProof/>
            </w:rPr>
            <w:drawing>
              <wp:inline distT="0" distB="0" distL="0" distR="0" wp14:anchorId="6A7C08BF" wp14:editId="33688A4A">
                <wp:extent cx="702199" cy="305435"/>
                <wp:effectExtent l="0" t="0" r="3175" b="0"/>
                <wp:docPr id="1026" name="Picture 2" descr="K:\65868_Brookfield\katie.staszcuk\3180982\Source\BGRS_Logo_Colour_RGB_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K:\65868_Brookfield\katie.staszcuk\3180982\Source\BGRS_Logo_Colour_RGB_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199" cy="3054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9" w:type="dxa"/>
        </w:tcPr>
        <w:tbl>
          <w:tblPr>
            <w:tblStyle w:val="TableGrid"/>
            <w:tblpPr w:leftFromText="187" w:rightFromText="187" w:vertAnchor="text" w:horzAnchor="margin" w:tblpXSpec="right" w:tblpY="1"/>
            <w:tblW w:w="360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970"/>
            <w:gridCol w:w="630"/>
          </w:tblGrid>
          <w:tr w:rsidR="00D17525" w14:paraId="359501AA" w14:textId="77777777" w:rsidTr="00D17525">
            <w:tc>
              <w:tcPr>
                <w:tcW w:w="2970" w:type="dxa"/>
              </w:tcPr>
              <w:p w14:paraId="359501A8" w14:textId="77777777" w:rsidR="00D17525" w:rsidRDefault="00D17525" w:rsidP="00D17525">
                <w:pPr>
                  <w:rPr>
                    <w:rFonts w:ascii="Georgia" w:hAnsi="Georgia" w:cs="Arial"/>
                    <w:color w:val="5F6062"/>
                    <w:sz w:val="15"/>
                    <w:szCs w:val="15"/>
                  </w:rPr>
                </w:pPr>
              </w:p>
            </w:tc>
            <w:tc>
              <w:tcPr>
                <w:tcW w:w="630" w:type="dxa"/>
              </w:tcPr>
              <w:p w14:paraId="359501A9" w14:textId="77777777" w:rsidR="00D17525" w:rsidRDefault="00D17525" w:rsidP="00351474">
                <w:pPr>
                  <w:rPr>
                    <w:rFonts w:ascii="Georgia" w:hAnsi="Georgia" w:cs="Arial"/>
                    <w:color w:val="5F6062"/>
                    <w:sz w:val="15"/>
                    <w:szCs w:val="15"/>
                  </w:rPr>
                </w:pPr>
              </w:p>
            </w:tc>
          </w:tr>
        </w:tbl>
        <w:p w14:paraId="359501AB" w14:textId="77777777" w:rsidR="00E17354" w:rsidRDefault="00E17354" w:rsidP="00923D20">
          <w:pPr>
            <w:tabs>
              <w:tab w:val="left" w:pos="1094"/>
            </w:tabs>
            <w:jc w:val="right"/>
          </w:pPr>
        </w:p>
      </w:tc>
    </w:tr>
  </w:tbl>
  <w:p w14:paraId="359501AD" w14:textId="77777777" w:rsidR="00A44AD5" w:rsidRDefault="00A44AD5" w:rsidP="00980F9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735FD0"/>
    <w:multiLevelType w:val="hybridMultilevel"/>
    <w:tmpl w:val="E48C6C12"/>
    <w:lvl w:ilvl="0" w:tplc="887EEB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15578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EB6"/>
    <w:rsid w:val="00007D1A"/>
    <w:rsid w:val="00025E55"/>
    <w:rsid w:val="00043EC7"/>
    <w:rsid w:val="000724DB"/>
    <w:rsid w:val="00075146"/>
    <w:rsid w:val="000841F0"/>
    <w:rsid w:val="000919F5"/>
    <w:rsid w:val="00091BF1"/>
    <w:rsid w:val="000A0DC9"/>
    <w:rsid w:val="000B4CCC"/>
    <w:rsid w:val="000B575E"/>
    <w:rsid w:val="000D3B39"/>
    <w:rsid w:val="000D77DC"/>
    <w:rsid w:val="000F0F90"/>
    <w:rsid w:val="0011083A"/>
    <w:rsid w:val="001119CC"/>
    <w:rsid w:val="00120CC2"/>
    <w:rsid w:val="001340F2"/>
    <w:rsid w:val="00157D18"/>
    <w:rsid w:val="00174E3C"/>
    <w:rsid w:val="00176272"/>
    <w:rsid w:val="001F1FCE"/>
    <w:rsid w:val="0021314E"/>
    <w:rsid w:val="00221B5A"/>
    <w:rsid w:val="00235D7D"/>
    <w:rsid w:val="00244739"/>
    <w:rsid w:val="0025470B"/>
    <w:rsid w:val="00255254"/>
    <w:rsid w:val="00281C32"/>
    <w:rsid w:val="002969C4"/>
    <w:rsid w:val="002B4A44"/>
    <w:rsid w:val="003007A4"/>
    <w:rsid w:val="003030D2"/>
    <w:rsid w:val="00321E39"/>
    <w:rsid w:val="003240EE"/>
    <w:rsid w:val="00335BB0"/>
    <w:rsid w:val="00351474"/>
    <w:rsid w:val="003C1770"/>
    <w:rsid w:val="003F6FA0"/>
    <w:rsid w:val="004010C3"/>
    <w:rsid w:val="00421522"/>
    <w:rsid w:val="004218F7"/>
    <w:rsid w:val="00444D68"/>
    <w:rsid w:val="00466DEF"/>
    <w:rsid w:val="00473AB0"/>
    <w:rsid w:val="00491572"/>
    <w:rsid w:val="00491B47"/>
    <w:rsid w:val="00494BED"/>
    <w:rsid w:val="004F6A05"/>
    <w:rsid w:val="00523E84"/>
    <w:rsid w:val="00535B7A"/>
    <w:rsid w:val="00564FFA"/>
    <w:rsid w:val="00580E81"/>
    <w:rsid w:val="00592EDE"/>
    <w:rsid w:val="005B1B3F"/>
    <w:rsid w:val="005C5369"/>
    <w:rsid w:val="005D3A42"/>
    <w:rsid w:val="00603DDA"/>
    <w:rsid w:val="00604542"/>
    <w:rsid w:val="00604579"/>
    <w:rsid w:val="00605F6C"/>
    <w:rsid w:val="006065B6"/>
    <w:rsid w:val="0065071D"/>
    <w:rsid w:val="00660599"/>
    <w:rsid w:val="00663815"/>
    <w:rsid w:val="0067777C"/>
    <w:rsid w:val="006C3414"/>
    <w:rsid w:val="006D67DD"/>
    <w:rsid w:val="006E2128"/>
    <w:rsid w:val="006E7A5E"/>
    <w:rsid w:val="007433C5"/>
    <w:rsid w:val="00750358"/>
    <w:rsid w:val="00751813"/>
    <w:rsid w:val="00752FA2"/>
    <w:rsid w:val="00756CBC"/>
    <w:rsid w:val="00761583"/>
    <w:rsid w:val="007633ED"/>
    <w:rsid w:val="007673D7"/>
    <w:rsid w:val="00767405"/>
    <w:rsid w:val="00776378"/>
    <w:rsid w:val="007D10D2"/>
    <w:rsid w:val="007D217E"/>
    <w:rsid w:val="00802D92"/>
    <w:rsid w:val="008134F5"/>
    <w:rsid w:val="00821A51"/>
    <w:rsid w:val="00832CCA"/>
    <w:rsid w:val="00841F1C"/>
    <w:rsid w:val="008429CD"/>
    <w:rsid w:val="00861DF7"/>
    <w:rsid w:val="00880BEE"/>
    <w:rsid w:val="00882FFA"/>
    <w:rsid w:val="008848CB"/>
    <w:rsid w:val="00885A24"/>
    <w:rsid w:val="008948D2"/>
    <w:rsid w:val="0089654B"/>
    <w:rsid w:val="008C22B7"/>
    <w:rsid w:val="00923D20"/>
    <w:rsid w:val="00936C90"/>
    <w:rsid w:val="0095294A"/>
    <w:rsid w:val="00971E03"/>
    <w:rsid w:val="0097255C"/>
    <w:rsid w:val="00980F9F"/>
    <w:rsid w:val="00997A97"/>
    <w:rsid w:val="009D3533"/>
    <w:rsid w:val="009F6979"/>
    <w:rsid w:val="00A019C2"/>
    <w:rsid w:val="00A14DB6"/>
    <w:rsid w:val="00A27C07"/>
    <w:rsid w:val="00A314B9"/>
    <w:rsid w:val="00A413EE"/>
    <w:rsid w:val="00A44AD5"/>
    <w:rsid w:val="00A44F6D"/>
    <w:rsid w:val="00A537EC"/>
    <w:rsid w:val="00A73C19"/>
    <w:rsid w:val="00A74D17"/>
    <w:rsid w:val="00A86FB0"/>
    <w:rsid w:val="00A91711"/>
    <w:rsid w:val="00AA1CB4"/>
    <w:rsid w:val="00AD21F5"/>
    <w:rsid w:val="00AD5CAA"/>
    <w:rsid w:val="00B30FAA"/>
    <w:rsid w:val="00B353D5"/>
    <w:rsid w:val="00B442D1"/>
    <w:rsid w:val="00B65F5C"/>
    <w:rsid w:val="00B87735"/>
    <w:rsid w:val="00C00A32"/>
    <w:rsid w:val="00C00CFD"/>
    <w:rsid w:val="00C20D83"/>
    <w:rsid w:val="00C34FAF"/>
    <w:rsid w:val="00C42D63"/>
    <w:rsid w:val="00C463C3"/>
    <w:rsid w:val="00C630DC"/>
    <w:rsid w:val="00C844A8"/>
    <w:rsid w:val="00C96648"/>
    <w:rsid w:val="00CA04B7"/>
    <w:rsid w:val="00CC4961"/>
    <w:rsid w:val="00CE30BC"/>
    <w:rsid w:val="00CE6BD4"/>
    <w:rsid w:val="00D066E1"/>
    <w:rsid w:val="00D17525"/>
    <w:rsid w:val="00D5084E"/>
    <w:rsid w:val="00D67480"/>
    <w:rsid w:val="00DB593A"/>
    <w:rsid w:val="00DC1C4F"/>
    <w:rsid w:val="00E17354"/>
    <w:rsid w:val="00E80828"/>
    <w:rsid w:val="00ED4ACA"/>
    <w:rsid w:val="00EF3EB6"/>
    <w:rsid w:val="00F00839"/>
    <w:rsid w:val="00F30BF2"/>
    <w:rsid w:val="00F45041"/>
    <w:rsid w:val="00F64DDB"/>
    <w:rsid w:val="00F94BBB"/>
    <w:rsid w:val="00FA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15578d"/>
    </o:shapedefaults>
    <o:shapelayout v:ext="edit">
      <o:idmap v:ext="edit" data="2"/>
    </o:shapelayout>
  </w:shapeDefaults>
  <w:decimalSymbol w:val="."/>
  <w:listSeparator w:val=","/>
  <w14:docId w14:val="35950194"/>
  <w15:docId w15:val="{C428D1A7-DF75-4B8B-9227-B6DD835BF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7255C"/>
    <w:rPr>
      <w:rFonts w:asciiTheme="minorHAnsi" w:hAnsiTheme="minorHAnsi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64FFA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44A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4B4F54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A413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323F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44AD5"/>
    <w:pPr>
      <w:tabs>
        <w:tab w:val="center" w:pos="4320"/>
        <w:tab w:val="right" w:pos="8640"/>
      </w:tabs>
    </w:pPr>
    <w:rPr>
      <w:rFonts w:asciiTheme="majorHAnsi" w:hAnsiTheme="majorHAnsi"/>
      <w:sz w:val="15"/>
    </w:rPr>
  </w:style>
  <w:style w:type="paragraph" w:styleId="Footer">
    <w:name w:val="footer"/>
    <w:basedOn w:val="Normal"/>
    <w:link w:val="FooterChar"/>
    <w:rsid w:val="00A44AD5"/>
    <w:pPr>
      <w:tabs>
        <w:tab w:val="center" w:pos="4320"/>
        <w:tab w:val="right" w:pos="8640"/>
      </w:tabs>
    </w:pPr>
    <w:rPr>
      <w:rFonts w:asciiTheme="majorHAnsi" w:hAnsiTheme="majorHAnsi"/>
      <w:sz w:val="15"/>
    </w:rPr>
  </w:style>
  <w:style w:type="character" w:styleId="PageNumber">
    <w:name w:val="page number"/>
    <w:basedOn w:val="DefaultParagraphFont"/>
    <w:rsid w:val="00750358"/>
  </w:style>
  <w:style w:type="paragraph" w:styleId="BalloonText">
    <w:name w:val="Balloon Text"/>
    <w:basedOn w:val="Normal"/>
    <w:link w:val="BalloonTextChar"/>
    <w:rsid w:val="002969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69C4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564FFA"/>
    <w:rPr>
      <w:rFonts w:asciiTheme="majorHAnsi" w:eastAsiaTheme="majorEastAsia" w:hAnsiTheme="majorHAnsi" w:cstheme="majorBidi"/>
      <w:b/>
      <w:bCs/>
      <w:sz w:val="28"/>
      <w:szCs w:val="28"/>
      <w:lang w:val="en-US" w:eastAsia="en-US"/>
    </w:rPr>
  </w:style>
  <w:style w:type="character" w:styleId="Emphasis">
    <w:name w:val="Emphasis"/>
    <w:basedOn w:val="DefaultParagraphFont"/>
    <w:rsid w:val="00A44AD5"/>
    <w:rPr>
      <w:b/>
      <w:i/>
      <w:iCs/>
    </w:rPr>
  </w:style>
  <w:style w:type="paragraph" w:styleId="NoSpacing">
    <w:name w:val="No Spacing"/>
    <w:uiPriority w:val="1"/>
    <w:rsid w:val="00564FFA"/>
    <w:rPr>
      <w:sz w:val="22"/>
      <w:szCs w:val="24"/>
      <w:lang w:val="en-US" w:eastAsia="en-US"/>
    </w:rPr>
  </w:style>
  <w:style w:type="character" w:styleId="Strong">
    <w:name w:val="Strong"/>
    <w:aliases w:val="Quotes"/>
    <w:basedOn w:val="DefaultParagraphFont"/>
    <w:qFormat/>
    <w:rsid w:val="008848CB"/>
    <w:rPr>
      <w:rFonts w:asciiTheme="majorHAnsi" w:hAnsiTheme="majorHAnsi"/>
      <w:b w:val="0"/>
      <w:bCs/>
      <w:i/>
      <w:sz w:val="24"/>
    </w:rPr>
  </w:style>
  <w:style w:type="paragraph" w:styleId="Title">
    <w:name w:val="Title"/>
    <w:basedOn w:val="Normal"/>
    <w:next w:val="Normal"/>
    <w:link w:val="TitleChar"/>
    <w:qFormat/>
    <w:rsid w:val="00802D92"/>
    <w:pPr>
      <w:pBdr>
        <w:bottom w:val="single" w:sz="8" w:space="4" w:color="00677F" w:themeColor="accent1"/>
      </w:pBdr>
      <w:spacing w:after="300"/>
      <w:contextualSpacing/>
    </w:pPr>
    <w:rPr>
      <w:rFonts w:asciiTheme="majorHAnsi" w:eastAsiaTheme="majorEastAsia" w:hAnsiTheme="majorHAnsi" w:cstheme="majorBidi"/>
      <w:b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802D92"/>
    <w:rPr>
      <w:rFonts w:asciiTheme="majorHAnsi" w:eastAsiaTheme="majorEastAsia" w:hAnsiTheme="majorHAnsi" w:cstheme="majorBidi"/>
      <w:b/>
      <w:sz w:val="32"/>
      <w:szCs w:val="52"/>
      <w:lang w:val="en-US" w:eastAsia="en-US"/>
    </w:rPr>
  </w:style>
  <w:style w:type="paragraph" w:styleId="Subtitle">
    <w:name w:val="Subtitle"/>
    <w:basedOn w:val="Normal"/>
    <w:next w:val="Normal"/>
    <w:link w:val="SubtitleChar"/>
    <w:rsid w:val="00A44AD5"/>
    <w:pPr>
      <w:numPr>
        <w:ilvl w:val="1"/>
      </w:numPr>
    </w:pPr>
    <w:rPr>
      <w:rFonts w:asciiTheme="majorHAnsi" w:eastAsiaTheme="majorEastAsia" w:hAnsiTheme="majorHAnsi" w:cstheme="majorBidi"/>
      <w:i/>
      <w:iCs/>
      <w:color w:val="4B4F54" w:themeColor="tex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A44AD5"/>
    <w:rPr>
      <w:rFonts w:asciiTheme="majorHAnsi" w:eastAsiaTheme="majorEastAsia" w:hAnsiTheme="majorHAnsi" w:cstheme="majorBidi"/>
      <w:i/>
      <w:iCs/>
      <w:color w:val="4B4F54" w:themeColor="text1"/>
      <w:spacing w:val="15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44AD5"/>
    <w:rPr>
      <w:rFonts w:asciiTheme="majorHAnsi" w:eastAsiaTheme="majorEastAsia" w:hAnsiTheme="majorHAnsi" w:cstheme="majorBidi"/>
      <w:b/>
      <w:color w:val="4B4F54" w:themeColor="text1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A413EE"/>
    <w:rPr>
      <w:rFonts w:asciiTheme="majorHAnsi" w:eastAsiaTheme="majorEastAsia" w:hAnsiTheme="majorHAnsi" w:cstheme="majorBidi"/>
      <w:color w:val="00323F" w:themeColor="accent1" w:themeShade="7F"/>
      <w:sz w:val="24"/>
      <w:szCs w:val="24"/>
      <w:lang w:val="en-US" w:eastAsia="en-US"/>
    </w:rPr>
  </w:style>
  <w:style w:type="paragraph" w:customStyle="1" w:styleId="Quoteblock">
    <w:name w:val="Quote block"/>
    <w:basedOn w:val="Normal"/>
    <w:link w:val="QuoteblockChar"/>
    <w:qFormat/>
    <w:rsid w:val="00936C90"/>
    <w:pPr>
      <w:pBdr>
        <w:left w:val="single" w:sz="4" w:space="10" w:color="auto"/>
      </w:pBdr>
      <w:ind w:left="720"/>
    </w:pPr>
    <w:rPr>
      <w:rFonts w:asciiTheme="majorHAnsi" w:hAnsiTheme="majorHAnsi" w:cstheme="minorHAnsi"/>
      <w:i/>
      <w:sz w:val="24"/>
    </w:rPr>
  </w:style>
  <w:style w:type="character" w:customStyle="1" w:styleId="QuoteblockChar">
    <w:name w:val="Quote block Char"/>
    <w:basedOn w:val="DefaultParagraphFont"/>
    <w:link w:val="Quoteblock"/>
    <w:rsid w:val="00936C90"/>
    <w:rPr>
      <w:rFonts w:asciiTheme="majorHAnsi" w:hAnsiTheme="majorHAnsi" w:cstheme="minorHAnsi"/>
      <w:i/>
      <w:sz w:val="24"/>
      <w:szCs w:val="24"/>
      <w:lang w:val="en-US" w:eastAsia="en-US"/>
    </w:rPr>
  </w:style>
  <w:style w:type="table" w:styleId="TableGrid">
    <w:name w:val="Table Grid"/>
    <w:basedOn w:val="TableNormal"/>
    <w:rsid w:val="00A44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97255C"/>
    <w:rPr>
      <w:rFonts w:asciiTheme="majorHAnsi" w:hAnsiTheme="majorHAnsi"/>
      <w:sz w:val="15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D67DD"/>
    <w:pPr>
      <w:spacing w:after="160" w:line="259" w:lineRule="auto"/>
      <w:ind w:left="720"/>
      <w:contextualSpacing/>
    </w:pPr>
    <w:rPr>
      <w:rFonts w:eastAsiaTheme="minorHAnsi" w:cstheme="minorBidi"/>
      <w:szCs w:val="22"/>
    </w:rPr>
  </w:style>
  <w:style w:type="character" w:styleId="Hyperlink">
    <w:name w:val="Hyperlink"/>
    <w:basedOn w:val="DefaultParagraphFont"/>
    <w:unhideWhenUsed/>
    <w:rsid w:val="006D67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6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2912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file:///\\us\prod\SecureTransport\Transfers\%5bCompanyName%5d\Inbound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://10.125.1.97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10.115.1.97:444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file:///\\us\prod\SecureTransport\Transfers\%5bCompanyName%5d\Outbound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dular-light_kw">
  <a:themeElements>
    <a:clrScheme name="Brookfield 2015">
      <a:dk1>
        <a:srgbClr val="4B4F54"/>
      </a:dk1>
      <a:lt1>
        <a:sysClr val="window" lastClr="FFFFFF"/>
      </a:lt1>
      <a:dk2>
        <a:srgbClr val="000000"/>
      </a:dk2>
      <a:lt2>
        <a:srgbClr val="C1C6C8"/>
      </a:lt2>
      <a:accent1>
        <a:srgbClr val="00677F"/>
      </a:accent1>
      <a:accent2>
        <a:srgbClr val="722257"/>
      </a:accent2>
      <a:accent3>
        <a:srgbClr val="BA0C2F"/>
      </a:accent3>
      <a:accent4>
        <a:srgbClr val="ECD898"/>
      </a:accent4>
      <a:accent5>
        <a:srgbClr val="C6BCD0"/>
      </a:accent5>
      <a:accent6>
        <a:srgbClr val="9CDBD9"/>
      </a:accent6>
      <a:hlink>
        <a:srgbClr val="0000FF"/>
      </a:hlink>
      <a:folHlink>
        <a:srgbClr val="800080"/>
      </a:folHlink>
    </a:clrScheme>
    <a:fontScheme name="Brookfield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odular-light_kw" id="{F90BBD0B-9F54-486A-B4EB-CEE144A74402}" vid="{CC7D0147-AB22-4B1C-842F-B5D6A78604B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98e68f3ba524c09b548e25a7dcb96e0 xmlns="8663cbab-44e4-4f95-93db-c4af49a87a3e">
      <Terms xmlns="http://schemas.microsoft.com/office/infopath/2007/PartnerControls">
        <TermInfo xmlns="http://schemas.microsoft.com/office/infopath/2007/PartnerControls">
          <TermName xmlns="http://schemas.microsoft.com/office/infopath/2007/PartnerControls">Global</TermName>
          <TermId xmlns="http://schemas.microsoft.com/office/infopath/2007/PartnerControls">78f62d5d-854f-47f1-90db-7da2eb54be74</TermId>
        </TermInfo>
      </Terms>
    </e98e68f3ba524c09b548e25a7dcb96e0>
    <l730b234973c4e9d978229a476be1cad xmlns="8663cbab-44e4-4f95-93db-c4af49a87a3e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Letter</TermName>
          <TermId xmlns="http://schemas.microsoft.com/office/infopath/2007/PartnerControls">aca11054-750f-4841-a89d-3d0fced8e679</TermId>
        </TermInfo>
      </Terms>
    </l730b234973c4e9d978229a476be1cad>
    <TaxCatchAll xmlns="9a3453d4-a7e4-4916-921f-241f3225c416">
      <Value>19</Value>
      <Value>624</Value>
    </TaxCatchAll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CFB5C6416D5949BBCFDD380806CB77" ma:contentTypeVersion="8" ma:contentTypeDescription="Create a new document." ma:contentTypeScope="" ma:versionID="f98b56eeda812b1dcc96d9f120608ee2">
  <xsd:schema xmlns:xsd="http://www.w3.org/2001/XMLSchema" xmlns:xs="http://www.w3.org/2001/XMLSchema" xmlns:p="http://schemas.microsoft.com/office/2006/metadata/properties" xmlns:ns1="http://schemas.microsoft.com/sharepoint/v3" xmlns:ns2="8663cbab-44e4-4f95-93db-c4af49a87a3e" xmlns:ns3="9a3453d4-a7e4-4916-921f-241f3225c416" targetNamespace="http://schemas.microsoft.com/office/2006/metadata/properties" ma:root="true" ma:fieldsID="08c4a4a0bc3fed5f3e1ec84a5e3dd254" ns1:_="" ns2:_="" ns3:_="">
    <xsd:import namespace="http://schemas.microsoft.com/sharepoint/v3"/>
    <xsd:import namespace="8663cbab-44e4-4f95-93db-c4af49a87a3e"/>
    <xsd:import namespace="9a3453d4-a7e4-4916-921f-241f3225c41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l730b234973c4e9d978229a476be1cad" minOccurs="0"/>
                <xsd:element ref="ns3:TaxCatchAll" minOccurs="0"/>
                <xsd:element ref="ns2:e98e68f3ba524c09b548e25a7dcb96e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3cbab-44e4-4f95-93db-c4af49a87a3e" elementFormDefault="qualified">
    <xsd:import namespace="http://schemas.microsoft.com/office/2006/documentManagement/types"/>
    <xsd:import namespace="http://schemas.microsoft.com/office/infopath/2007/PartnerControls"/>
    <xsd:element name="l730b234973c4e9d978229a476be1cad" ma:index="11" ma:taxonomy="true" ma:internalName="l730b234973c4e9d978229a476be1cad" ma:taxonomyFieldName="Document_x0020_Category" ma:displayName="Document Category" ma:readOnly="false" ma:default="" ma:fieldId="{5730b234-973c-4e9d-9782-29a476be1cad}" ma:sspId="42ba3da8-14f7-41ca-b698-35ca891715f9" ma:termSetId="61cf0809-f6c3-4107-80ef-c42c8c79979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98e68f3ba524c09b548e25a7dcb96e0" ma:index="15" nillable="true" ma:taxonomy="true" ma:internalName="e98e68f3ba524c09b548e25a7dcb96e0" ma:taxonomyFieldName="Region" ma:displayName="Region" ma:default="" ma:fieldId="{e98e68f3-ba52-4c09-b548-e25a7dcb96e0}" ma:sspId="42ba3da8-14f7-41ca-b698-35ca891715f9" ma:termSetId="62a2b726-14be-4e44-a03e-7f547d1c78a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453d4-a7e4-4916-921f-241f3225c41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3a1377f-221c-43b8-ba72-88e49e75ed49}" ma:internalName="TaxCatchAll" ma:showField="CatchAllData" ma:web="9a3453d4-a7e4-4916-921f-241f3225c4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0E4A30-ECC0-4678-A5F4-4B584C7515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B9054C-76F1-4F4C-AEE7-DA7E968A13D6}">
  <ds:schemaRefs>
    <ds:schemaRef ds:uri="http://schemas.microsoft.com/office/2006/metadata/properties"/>
    <ds:schemaRef ds:uri="http://schemas.microsoft.com/office/infopath/2007/PartnerControls"/>
    <ds:schemaRef ds:uri="8663cbab-44e4-4f95-93db-c4af49a87a3e"/>
    <ds:schemaRef ds:uri="9a3453d4-a7e4-4916-921f-241f3225c416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51EFDF-6DF5-4C13-A88A-E4213385BE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665F1E-8818-4D8D-9351-E48C0C264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663cbab-44e4-4f95-93db-c4af49a87a3e"/>
    <ds:schemaRef ds:uri="9a3453d4-a7e4-4916-921f-241f3225c4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9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Bio Template (Word)</vt:lpstr>
    </vt:vector>
  </TitlesOfParts>
  <Company>GMAC Mortgage Corp.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Bio Template (Word)</dc:title>
  <dc:creator>Bob Klein</dc:creator>
  <cp:lastModifiedBy>Sean</cp:lastModifiedBy>
  <cp:revision>13</cp:revision>
  <cp:lastPrinted>2015-10-20T15:05:00Z</cp:lastPrinted>
  <dcterms:created xsi:type="dcterms:W3CDTF">2022-02-17T17:56:00Z</dcterms:created>
  <dcterms:modified xsi:type="dcterms:W3CDTF">2022-02-17T19:12:00Z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0x01010095CFB5C6416D5949BBCFDD380806CB77</vt:lpwstr>
  </property>
  <property fmtid="{D5CDD505-2E9C-101B-9397-08002B2CF9AE}" pid="3" name="Region">
    <vt:lpwstr>19;#Global|78f62d5d-854f-47f1-90db-7da2eb54be74</vt:lpwstr>
  </property>
  <property fmtid="{D5CDD505-2E9C-101B-9397-08002B2CF9AE}" pid="4" name="Document Category">
    <vt:lpwstr>624;#Letter|aca11054-750f-4841-a89d-3d0fced8e679</vt:lpwstr>
  </property>
</Properties>
</file>